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0C5290F0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C38B3">
        <w:rPr>
          <w:rFonts w:cs="Arial"/>
          <w:sz w:val="24"/>
          <w:szCs w:val="24"/>
        </w:rPr>
        <w:t>8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</w:t>
      </w:r>
      <w:r w:rsidR="00CF453E">
        <w:rPr>
          <w:rFonts w:cs="Arial"/>
          <w:color w:val="000000"/>
          <w:sz w:val="24"/>
          <w:szCs w:val="24"/>
        </w:rPr>
        <w:t>1</w:t>
      </w:r>
      <w:r w:rsidR="00E25273">
        <w:rPr>
          <w:rFonts w:cs="Arial"/>
          <w:color w:val="000000"/>
          <w:sz w:val="24"/>
          <w:szCs w:val="24"/>
        </w:rPr>
        <w:t>0</w:t>
      </w:r>
      <w:r w:rsidR="00A3009C">
        <w:rPr>
          <w:rFonts w:cs="Arial"/>
          <w:color w:val="000000"/>
          <w:sz w:val="24"/>
          <w:szCs w:val="24"/>
        </w:rPr>
        <w:t>2297</w:t>
      </w:r>
    </w:p>
    <w:p w14:paraId="2700B07E" w14:textId="436D6917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70095B">
        <w:rPr>
          <w:rFonts w:eastAsia="SimSun"/>
          <w:sz w:val="24"/>
          <w:szCs w:val="24"/>
          <w:lang w:eastAsia="zh-CN"/>
        </w:rPr>
        <w:t>Jan</w:t>
      </w:r>
      <w:r w:rsidR="003E0F26">
        <w:rPr>
          <w:rFonts w:eastAsia="SimSun"/>
          <w:sz w:val="24"/>
          <w:szCs w:val="24"/>
          <w:lang w:eastAsia="zh-CN"/>
        </w:rPr>
        <w:t xml:space="preserve"> 2</w:t>
      </w:r>
      <w:r w:rsidR="0070095B">
        <w:rPr>
          <w:rFonts w:eastAsia="SimSun"/>
          <w:sz w:val="24"/>
          <w:szCs w:val="24"/>
          <w:lang w:eastAsia="zh-CN"/>
        </w:rPr>
        <w:t>5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70095B">
        <w:rPr>
          <w:rFonts w:eastAsia="SimSun"/>
          <w:sz w:val="24"/>
          <w:szCs w:val="24"/>
          <w:lang w:eastAsia="zh-CN"/>
        </w:rPr>
        <w:t>Feb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C38B3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698588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D5E1C">
        <w:rPr>
          <w:rFonts w:ascii="Arial" w:hAnsi="Arial"/>
          <w:sz w:val="24"/>
          <w:lang w:val="en-US"/>
        </w:rPr>
        <w:t>11</w:t>
      </w:r>
      <w:r w:rsidR="00F7237E">
        <w:rPr>
          <w:rFonts w:ascii="Arial" w:hAnsi="Arial"/>
          <w:sz w:val="24"/>
          <w:lang w:val="en-US"/>
        </w:rPr>
        <w:t>.</w:t>
      </w:r>
      <w:r w:rsidR="005D5E1C">
        <w:rPr>
          <w:rFonts w:ascii="Arial" w:hAnsi="Arial"/>
          <w:sz w:val="24"/>
          <w:lang w:val="en-US"/>
        </w:rPr>
        <w:t>5</w:t>
      </w:r>
      <w:r w:rsidR="001A28A6">
        <w:rPr>
          <w:rFonts w:ascii="Arial" w:hAnsi="Arial"/>
          <w:sz w:val="24"/>
          <w:lang w:val="en-US"/>
        </w:rPr>
        <w:t>.</w:t>
      </w:r>
      <w:r w:rsidR="005D5E1C">
        <w:rPr>
          <w:rFonts w:ascii="Arial" w:hAnsi="Arial"/>
          <w:sz w:val="24"/>
          <w:lang w:val="en-US"/>
        </w:rPr>
        <w:t>2</w:t>
      </w:r>
      <w:r w:rsidR="001A28A6">
        <w:rPr>
          <w:rFonts w:ascii="Arial" w:hAnsi="Arial"/>
          <w:sz w:val="24"/>
          <w:lang w:val="en-US"/>
        </w:rPr>
        <w:t>.</w:t>
      </w:r>
      <w:r w:rsidR="005D5E1C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D38422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31497B">
        <w:rPr>
          <w:rFonts w:ascii="Arial" w:hAnsi="Arial"/>
          <w:sz w:val="24"/>
          <w:lang w:val="en-US"/>
        </w:rPr>
        <w:t>requirements</w:t>
      </w:r>
      <w:r w:rsidR="00432ED0">
        <w:rPr>
          <w:rFonts w:ascii="Arial" w:hAnsi="Arial"/>
          <w:sz w:val="24"/>
          <w:lang w:val="en-US"/>
        </w:rPr>
        <w:t xml:space="preserve"> for multiple concurrent and independent MG</w:t>
      </w:r>
      <w:r w:rsidR="00F84D58">
        <w:rPr>
          <w:rFonts w:ascii="Arial" w:hAnsi="Arial"/>
          <w:sz w:val="24"/>
          <w:lang w:val="en-US"/>
        </w:rPr>
        <w:t xml:space="preserve"> patterns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0513A21" w14:textId="2466CACF" w:rsidR="00D96AF8" w:rsidRDefault="008D008F" w:rsidP="005A465F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RAN#</w:t>
      </w:r>
      <w:r w:rsidR="00D1399C">
        <w:rPr>
          <w:sz w:val="22"/>
          <w:szCs w:val="22"/>
          <w:lang w:val="en-US"/>
        </w:rPr>
        <w:t>8</w:t>
      </w:r>
      <w:r w:rsidRPr="002358EC">
        <w:rPr>
          <w:sz w:val="22"/>
          <w:szCs w:val="22"/>
          <w:lang w:val="en-US"/>
        </w:rPr>
        <w:t>9-e,</w:t>
      </w:r>
      <w:r w:rsidR="00181D18">
        <w:rPr>
          <w:sz w:val="22"/>
          <w:szCs w:val="22"/>
          <w:lang w:val="en-US"/>
        </w:rPr>
        <w:t xml:space="preserve"> a new</w:t>
      </w:r>
      <w:r w:rsidR="00D1399C">
        <w:rPr>
          <w:sz w:val="22"/>
          <w:szCs w:val="22"/>
          <w:lang w:val="en-US"/>
        </w:rPr>
        <w:t xml:space="preserve"> Rel-17</w:t>
      </w:r>
      <w:r w:rsidR="00181D18">
        <w:rPr>
          <w:sz w:val="22"/>
          <w:szCs w:val="22"/>
          <w:lang w:val="en-US"/>
        </w:rPr>
        <w:t xml:space="preserve"> WI</w:t>
      </w:r>
      <w:r w:rsidR="00791561">
        <w:rPr>
          <w:sz w:val="22"/>
          <w:szCs w:val="22"/>
          <w:lang w:val="en-US"/>
        </w:rPr>
        <w:t xml:space="preserve"> for NR and MR-DC </w:t>
      </w:r>
      <w:r w:rsidR="00D80192">
        <w:rPr>
          <w:sz w:val="22"/>
          <w:szCs w:val="22"/>
          <w:lang w:val="en-US"/>
        </w:rPr>
        <w:t xml:space="preserve">measurement gap enhancements was approved. The WID was further revised </w:t>
      </w:r>
      <w:r w:rsidR="00800A12">
        <w:rPr>
          <w:sz w:val="22"/>
          <w:szCs w:val="22"/>
          <w:lang w:val="en-US"/>
        </w:rPr>
        <w:t>in RAN#90-e</w:t>
      </w:r>
      <w:r w:rsidR="000A70A7">
        <w:rPr>
          <w:sz w:val="22"/>
          <w:szCs w:val="22"/>
          <w:lang w:val="en-US"/>
        </w:rPr>
        <w:t xml:space="preserve"> [1]</w:t>
      </w:r>
      <w:r w:rsidR="00800A12">
        <w:rPr>
          <w:sz w:val="22"/>
          <w:szCs w:val="22"/>
          <w:lang w:val="en-US"/>
        </w:rPr>
        <w:t>. This contribution</w:t>
      </w:r>
      <w:r w:rsidR="00B86AB4">
        <w:rPr>
          <w:sz w:val="22"/>
          <w:szCs w:val="22"/>
          <w:lang w:val="en-US"/>
        </w:rPr>
        <w:t xml:space="preserve"> treats </w:t>
      </w:r>
      <w:r w:rsidR="00F13E16">
        <w:rPr>
          <w:sz w:val="22"/>
          <w:szCs w:val="22"/>
          <w:lang w:val="en-US"/>
        </w:rPr>
        <w:t>one of the three objectives of the WID</w:t>
      </w:r>
      <w:r w:rsidR="008130DC">
        <w:rPr>
          <w:sz w:val="22"/>
          <w:szCs w:val="22"/>
          <w:lang w:val="en-US"/>
        </w:rPr>
        <w:t>: multiple concurrent and independent measurement gap patter</w:t>
      </w:r>
      <w:r w:rsidR="00E33556">
        <w:rPr>
          <w:sz w:val="22"/>
          <w:szCs w:val="22"/>
          <w:lang w:val="en-US"/>
        </w:rPr>
        <w:t>n</w:t>
      </w:r>
      <w:r w:rsidR="008130DC">
        <w:rPr>
          <w:sz w:val="22"/>
          <w:szCs w:val="22"/>
          <w:lang w:val="en-US"/>
        </w:rPr>
        <w:t>s.</w:t>
      </w:r>
    </w:p>
    <w:p w14:paraId="2A597508" w14:textId="6D69D0E5" w:rsidR="005A465F" w:rsidRPr="00267CB1" w:rsidRDefault="005A465F" w:rsidP="005A465F">
      <w:pPr>
        <w:rPr>
          <w:sz w:val="22"/>
          <w:szCs w:val="22"/>
        </w:rPr>
      </w:pPr>
      <w:r w:rsidRPr="00267CB1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B7D69" wp14:editId="5BA6F659">
                <wp:simplePos x="0" y="0"/>
                <wp:positionH relativeFrom="margin">
                  <wp:align>left</wp:align>
                </wp:positionH>
                <wp:positionV relativeFrom="paragraph">
                  <wp:posOffset>204470</wp:posOffset>
                </wp:positionV>
                <wp:extent cx="6184900" cy="1391478"/>
                <wp:effectExtent l="0" t="0" r="25400" b="1841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13914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6BFC68" id="Rectangle 3" o:spid="_x0000_s1026" style="position:absolute;margin-left:0;margin-top:16.1pt;width:487pt;height:109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Pr="00267CB1">
        <w:rPr>
          <w:sz w:val="22"/>
          <w:szCs w:val="22"/>
        </w:rPr>
        <w:t xml:space="preserve">According to the WI </w:t>
      </w:r>
      <w:r>
        <w:rPr>
          <w:sz w:val="22"/>
          <w:szCs w:val="22"/>
        </w:rPr>
        <w:t>work</w:t>
      </w:r>
      <w:r w:rsidRPr="00267CB1">
        <w:rPr>
          <w:sz w:val="22"/>
          <w:szCs w:val="22"/>
        </w:rPr>
        <w:t xml:space="preserve"> plan [</w:t>
      </w:r>
      <w:r>
        <w:rPr>
          <w:sz w:val="22"/>
          <w:szCs w:val="22"/>
        </w:rPr>
        <w:t>2</w:t>
      </w:r>
      <w:r w:rsidRPr="00267CB1">
        <w:rPr>
          <w:sz w:val="22"/>
          <w:szCs w:val="22"/>
        </w:rPr>
        <w:t>]</w:t>
      </w:r>
      <w:r>
        <w:rPr>
          <w:sz w:val="22"/>
          <w:szCs w:val="22"/>
        </w:rPr>
        <w:t>,</w:t>
      </w:r>
      <w:r w:rsidRPr="00267CB1">
        <w:rPr>
          <w:sz w:val="22"/>
          <w:szCs w:val="22"/>
        </w:rPr>
        <w:t xml:space="preserve"> the discussion in RAN4#98-e </w:t>
      </w:r>
      <w:r w:rsidR="001830D0">
        <w:rPr>
          <w:sz w:val="22"/>
          <w:szCs w:val="22"/>
        </w:rPr>
        <w:t>will f</w:t>
      </w:r>
      <w:r w:rsidRPr="00267CB1">
        <w:rPr>
          <w:sz w:val="22"/>
          <w:szCs w:val="22"/>
        </w:rPr>
        <w:t xml:space="preserve">ocus on the </w:t>
      </w:r>
      <w:r w:rsidR="00F71378">
        <w:rPr>
          <w:sz w:val="22"/>
          <w:szCs w:val="22"/>
        </w:rPr>
        <w:t>topics listed below</w:t>
      </w:r>
      <w:r w:rsidRPr="00267CB1">
        <w:rPr>
          <w:sz w:val="22"/>
          <w:szCs w:val="22"/>
        </w:rPr>
        <w:t>.</w:t>
      </w:r>
    </w:p>
    <w:p w14:paraId="73DDC19D" w14:textId="77777777" w:rsidR="005A465F" w:rsidRPr="004401E5" w:rsidRDefault="005A465F" w:rsidP="005A465F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4401E5">
        <w:rPr>
          <w:sz w:val="22"/>
          <w:szCs w:val="22"/>
        </w:rPr>
        <w:t>Multiple concurrent and independent MG patterns</w:t>
      </w:r>
    </w:p>
    <w:p w14:paraId="1D59A7B0" w14:textId="77777777" w:rsidR="005A465F" w:rsidRPr="004401E5" w:rsidRDefault="005A465F" w:rsidP="005A465F">
      <w:pPr>
        <w:pStyle w:val="ListParagraph"/>
        <w:widowControl w:val="0"/>
        <w:numPr>
          <w:ilvl w:val="1"/>
          <w:numId w:val="39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4401E5">
        <w:rPr>
          <w:sz w:val="22"/>
          <w:szCs w:val="22"/>
        </w:rPr>
        <w:t xml:space="preserve">Initial discussion on maximum number of concurrent and independent MG patterns active at any time. </w:t>
      </w:r>
    </w:p>
    <w:p w14:paraId="535B9826" w14:textId="77777777" w:rsidR="005A465F" w:rsidRDefault="005A465F" w:rsidP="005A465F">
      <w:pPr>
        <w:pStyle w:val="ListParagraph"/>
        <w:widowControl w:val="0"/>
        <w:numPr>
          <w:ilvl w:val="1"/>
          <w:numId w:val="39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4401E5">
        <w:rPr>
          <w:sz w:val="22"/>
          <w:szCs w:val="22"/>
        </w:rPr>
        <w:t>Initial discussion on applicability of multiple concurrent and independent gap patterns.</w:t>
      </w:r>
    </w:p>
    <w:p w14:paraId="5B7A57AA" w14:textId="76412139" w:rsidR="00F60FE2" w:rsidRPr="00B032D8" w:rsidRDefault="005A465F" w:rsidP="00F60FE2">
      <w:pPr>
        <w:pStyle w:val="ListParagraph"/>
        <w:widowControl w:val="0"/>
        <w:numPr>
          <w:ilvl w:val="1"/>
          <w:numId w:val="39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5A465F">
        <w:rPr>
          <w:sz w:val="22"/>
          <w:szCs w:val="22"/>
        </w:rPr>
        <w:t>Technical aspects of RRM requirements</w:t>
      </w:r>
    </w:p>
    <w:p w14:paraId="2F69A523" w14:textId="77777777" w:rsidR="00B032D8" w:rsidRDefault="00B032D8" w:rsidP="00F60FE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4B5E8346" w14:textId="3BA476AD" w:rsidR="009E5252" w:rsidRDefault="009E5252" w:rsidP="00F60FE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rest of this contribution is organized in three sections </w:t>
      </w:r>
      <w:r w:rsidR="00A83B32">
        <w:rPr>
          <w:sz w:val="22"/>
          <w:szCs w:val="22"/>
        </w:rPr>
        <w:t>addressing the following</w:t>
      </w:r>
      <w:r w:rsidR="00B032D8">
        <w:rPr>
          <w:sz w:val="22"/>
          <w:szCs w:val="22"/>
        </w:rPr>
        <w:t xml:space="preserve"> topics:</w:t>
      </w:r>
    </w:p>
    <w:p w14:paraId="51C1326A" w14:textId="466B3C75" w:rsidR="00A83B32" w:rsidRPr="00B032D8" w:rsidRDefault="00A83B32" w:rsidP="00A83B32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83B32">
        <w:rPr>
          <w:sz w:val="22"/>
          <w:szCs w:val="22"/>
        </w:rPr>
        <w:t>Number of concurrent and independent MG patterns</w:t>
      </w:r>
    </w:p>
    <w:p w14:paraId="1AFB3B4F" w14:textId="1089E864" w:rsidR="00A83B32" w:rsidRPr="00B032D8" w:rsidRDefault="007749D6" w:rsidP="00A83B32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032D8">
        <w:rPr>
          <w:sz w:val="22"/>
          <w:szCs w:val="22"/>
        </w:rPr>
        <w:t>Applicability of concurrent and independent MG patterns</w:t>
      </w:r>
    </w:p>
    <w:p w14:paraId="15A4FCC1" w14:textId="758122F8" w:rsidR="007749D6" w:rsidRPr="00B032D8" w:rsidRDefault="007749D6" w:rsidP="00A83B32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032D8">
        <w:rPr>
          <w:sz w:val="22"/>
          <w:szCs w:val="22"/>
        </w:rPr>
        <w:t>RRM impact of concurrent and independent MG patterns</w:t>
      </w:r>
    </w:p>
    <w:p w14:paraId="56389FCB" w14:textId="48949ED8" w:rsidR="00642B36" w:rsidRDefault="00826998" w:rsidP="00AC5151">
      <w:pPr>
        <w:pStyle w:val="Heading1"/>
        <w:rPr>
          <w:szCs w:val="36"/>
        </w:rPr>
      </w:pPr>
      <w:r>
        <w:rPr>
          <w:szCs w:val="36"/>
        </w:rPr>
        <w:t xml:space="preserve">Number of concurrent </w:t>
      </w:r>
      <w:r w:rsidR="00744119">
        <w:rPr>
          <w:szCs w:val="36"/>
        </w:rPr>
        <w:t>and independent MG patterns</w:t>
      </w:r>
    </w:p>
    <w:p w14:paraId="089E9625" w14:textId="6AEA4EA1" w:rsidR="00744119" w:rsidRDefault="00744119" w:rsidP="00744119">
      <w:pPr>
        <w:rPr>
          <w:sz w:val="22"/>
          <w:szCs w:val="22"/>
        </w:rPr>
      </w:pPr>
      <w:r w:rsidRPr="007242B6">
        <w:rPr>
          <w:sz w:val="22"/>
          <w:szCs w:val="22"/>
        </w:rPr>
        <w:t xml:space="preserve">Determination of maximum number of concurrent and independent MG patterns should be driven by </w:t>
      </w:r>
      <w:r w:rsidR="002C4A64" w:rsidRPr="007242B6">
        <w:rPr>
          <w:sz w:val="22"/>
          <w:szCs w:val="22"/>
        </w:rPr>
        <w:t xml:space="preserve">typical </w:t>
      </w:r>
      <w:r w:rsidRPr="007242B6">
        <w:rPr>
          <w:sz w:val="22"/>
          <w:szCs w:val="22"/>
        </w:rPr>
        <w:t xml:space="preserve">use cases where </w:t>
      </w:r>
      <w:r w:rsidR="002C4A64" w:rsidRPr="007242B6">
        <w:rPr>
          <w:sz w:val="22"/>
          <w:szCs w:val="22"/>
        </w:rPr>
        <w:t>significant benefit would be expected.</w:t>
      </w:r>
    </w:p>
    <w:p w14:paraId="39D75A5E" w14:textId="1FD6F065" w:rsidR="004542E2" w:rsidRPr="007242B6" w:rsidRDefault="004542E2" w:rsidP="00744119">
      <w:pPr>
        <w:rPr>
          <w:sz w:val="22"/>
          <w:szCs w:val="22"/>
        </w:rPr>
      </w:pPr>
      <w:r>
        <w:rPr>
          <w:sz w:val="22"/>
          <w:szCs w:val="22"/>
        </w:rPr>
        <w:t xml:space="preserve">Several companies have indicated in previous </w:t>
      </w:r>
      <w:r w:rsidR="00BD455D">
        <w:rPr>
          <w:sz w:val="22"/>
          <w:szCs w:val="22"/>
        </w:rPr>
        <w:t xml:space="preserve">contributions that </w:t>
      </w:r>
      <w:r w:rsidR="00EF1DCA">
        <w:rPr>
          <w:sz w:val="22"/>
          <w:szCs w:val="22"/>
        </w:rPr>
        <w:t>primary</w:t>
      </w:r>
      <w:r w:rsidR="006D0198">
        <w:rPr>
          <w:sz w:val="22"/>
          <w:szCs w:val="22"/>
        </w:rPr>
        <w:t xml:space="preserve"> motivation</w:t>
      </w:r>
      <w:r w:rsidR="00EF1DCA">
        <w:rPr>
          <w:sz w:val="22"/>
          <w:szCs w:val="22"/>
        </w:rPr>
        <w:t>s</w:t>
      </w:r>
      <w:r w:rsidR="006D0198">
        <w:rPr>
          <w:sz w:val="22"/>
          <w:szCs w:val="22"/>
        </w:rPr>
        <w:t xml:space="preserve"> for measurement gaps </w:t>
      </w:r>
      <w:r w:rsidR="0050722C">
        <w:rPr>
          <w:sz w:val="22"/>
          <w:szCs w:val="22"/>
        </w:rPr>
        <w:t xml:space="preserve">would be </w:t>
      </w:r>
      <w:r w:rsidR="00EF1DCA">
        <w:rPr>
          <w:sz w:val="22"/>
          <w:szCs w:val="22"/>
        </w:rPr>
        <w:t xml:space="preserve">a) </w:t>
      </w:r>
      <w:r w:rsidR="00D85BE5">
        <w:rPr>
          <w:sz w:val="22"/>
          <w:szCs w:val="22"/>
        </w:rPr>
        <w:t>increas</w:t>
      </w:r>
      <w:r w:rsidR="0033303D">
        <w:rPr>
          <w:sz w:val="22"/>
          <w:szCs w:val="22"/>
        </w:rPr>
        <w:t>ed flexibility in scheduling measurements for diverse</w:t>
      </w:r>
      <w:r w:rsidR="00BE1F49">
        <w:rPr>
          <w:sz w:val="22"/>
          <w:szCs w:val="22"/>
        </w:rPr>
        <w:t xml:space="preserve"> types or reference signals </w:t>
      </w:r>
      <w:r w:rsidR="00DE07AD">
        <w:rPr>
          <w:sz w:val="22"/>
          <w:szCs w:val="22"/>
        </w:rPr>
        <w:t xml:space="preserve">with different timing </w:t>
      </w:r>
      <w:r w:rsidR="00EF1DCA">
        <w:rPr>
          <w:sz w:val="22"/>
          <w:szCs w:val="22"/>
        </w:rPr>
        <w:t>requirements</w:t>
      </w:r>
      <w:r w:rsidR="0033303D">
        <w:rPr>
          <w:sz w:val="22"/>
          <w:szCs w:val="22"/>
        </w:rPr>
        <w:t xml:space="preserve"> and </w:t>
      </w:r>
      <w:r w:rsidR="00EF1DCA">
        <w:rPr>
          <w:sz w:val="22"/>
          <w:szCs w:val="22"/>
        </w:rPr>
        <w:t xml:space="preserve">b) </w:t>
      </w:r>
      <w:r w:rsidR="0033303D">
        <w:rPr>
          <w:sz w:val="22"/>
          <w:szCs w:val="22"/>
        </w:rPr>
        <w:t>reducing</w:t>
      </w:r>
      <w:r w:rsidR="00EF1DCA">
        <w:rPr>
          <w:sz w:val="22"/>
          <w:szCs w:val="22"/>
        </w:rPr>
        <w:t xml:space="preserve"> overall</w:t>
      </w:r>
      <w:r w:rsidR="0033303D">
        <w:rPr>
          <w:sz w:val="22"/>
          <w:szCs w:val="22"/>
        </w:rPr>
        <w:t xml:space="preserve"> measurement delay</w:t>
      </w:r>
      <w:r w:rsidR="00A57F6D">
        <w:rPr>
          <w:sz w:val="22"/>
          <w:szCs w:val="22"/>
        </w:rPr>
        <w:t xml:space="preserve"> [5, 6]</w:t>
      </w:r>
      <w:r w:rsidR="00EF1DCA">
        <w:rPr>
          <w:sz w:val="22"/>
          <w:szCs w:val="22"/>
        </w:rPr>
        <w:t>.</w:t>
      </w:r>
    </w:p>
    <w:p w14:paraId="2E5F5854" w14:textId="4BAF11F7" w:rsidR="00DE1480" w:rsidRDefault="00FA16C5" w:rsidP="00AB02FC">
      <w:pPr>
        <w:rPr>
          <w:sz w:val="22"/>
          <w:szCs w:val="22"/>
        </w:rPr>
      </w:pPr>
      <w:r>
        <w:rPr>
          <w:sz w:val="22"/>
          <w:szCs w:val="22"/>
        </w:rPr>
        <w:t>One particular</w:t>
      </w:r>
      <w:r w:rsidR="00AB02FC" w:rsidRPr="007242B6">
        <w:rPr>
          <w:sz w:val="22"/>
          <w:szCs w:val="22"/>
        </w:rPr>
        <w:t xml:space="preserve"> use case</w:t>
      </w:r>
      <w:r w:rsidR="00A32335">
        <w:rPr>
          <w:sz w:val="22"/>
          <w:szCs w:val="22"/>
        </w:rPr>
        <w:t xml:space="preserve"> that would benefit </w:t>
      </w:r>
      <w:r w:rsidR="007E0B9D">
        <w:rPr>
          <w:sz w:val="22"/>
          <w:szCs w:val="22"/>
        </w:rPr>
        <w:t>from</w:t>
      </w:r>
      <w:r w:rsidR="00961921">
        <w:rPr>
          <w:sz w:val="22"/>
          <w:szCs w:val="22"/>
        </w:rPr>
        <w:t xml:space="preserve"> multiple</w:t>
      </w:r>
      <w:r w:rsidR="007E0B9D">
        <w:rPr>
          <w:sz w:val="22"/>
          <w:szCs w:val="22"/>
        </w:rPr>
        <w:t xml:space="preserve"> concurrent MG patterns </w:t>
      </w:r>
      <w:r w:rsidR="00A32335">
        <w:rPr>
          <w:sz w:val="22"/>
          <w:szCs w:val="22"/>
        </w:rPr>
        <w:t>would be NR positioning</w:t>
      </w:r>
      <w:r w:rsidR="00517E33">
        <w:rPr>
          <w:sz w:val="22"/>
          <w:szCs w:val="22"/>
        </w:rPr>
        <w:t xml:space="preserve"> since PRS measurements require MG in Rel-1</w:t>
      </w:r>
      <w:r w:rsidR="00AC330C">
        <w:rPr>
          <w:sz w:val="22"/>
          <w:szCs w:val="22"/>
        </w:rPr>
        <w:t>6</w:t>
      </w:r>
      <w:r w:rsidR="00891845">
        <w:rPr>
          <w:sz w:val="22"/>
          <w:szCs w:val="22"/>
        </w:rPr>
        <w:t xml:space="preserve">. </w:t>
      </w:r>
      <w:r w:rsidR="00043C41">
        <w:rPr>
          <w:sz w:val="22"/>
          <w:szCs w:val="22"/>
        </w:rPr>
        <w:t>For increased flexibility and to reduce measurement latency, i</w:t>
      </w:r>
      <w:r w:rsidR="00B64C1F">
        <w:rPr>
          <w:sz w:val="22"/>
          <w:szCs w:val="22"/>
        </w:rPr>
        <w:t xml:space="preserve">t would be </w:t>
      </w:r>
      <w:r w:rsidR="00EE4F54">
        <w:rPr>
          <w:sz w:val="22"/>
          <w:szCs w:val="22"/>
        </w:rPr>
        <w:t>desirable</w:t>
      </w:r>
      <w:r w:rsidR="00B64C1F">
        <w:rPr>
          <w:sz w:val="22"/>
          <w:szCs w:val="22"/>
        </w:rPr>
        <w:t xml:space="preserve"> </w:t>
      </w:r>
      <w:r w:rsidR="00EE4F54">
        <w:rPr>
          <w:sz w:val="22"/>
          <w:szCs w:val="22"/>
        </w:rPr>
        <w:t>to enable</w:t>
      </w:r>
      <w:r w:rsidR="00B64C1F">
        <w:rPr>
          <w:sz w:val="22"/>
          <w:szCs w:val="22"/>
        </w:rPr>
        <w:t xml:space="preserve"> the NW </w:t>
      </w:r>
      <w:r w:rsidR="00BB551B">
        <w:rPr>
          <w:sz w:val="22"/>
          <w:szCs w:val="22"/>
        </w:rPr>
        <w:t>to configure</w:t>
      </w:r>
      <w:r w:rsidR="003F4264" w:rsidRPr="007242B6">
        <w:rPr>
          <w:sz w:val="22"/>
          <w:szCs w:val="22"/>
        </w:rPr>
        <w:t xml:space="preserve"> independent MG patterns dedicated to RRM and NR positioning</w:t>
      </w:r>
      <w:r w:rsidR="002F0A7A">
        <w:rPr>
          <w:sz w:val="22"/>
          <w:szCs w:val="22"/>
        </w:rPr>
        <w:t>, respectively,</w:t>
      </w:r>
      <w:r w:rsidR="00B64C1F">
        <w:rPr>
          <w:sz w:val="22"/>
          <w:szCs w:val="22"/>
        </w:rPr>
        <w:t xml:space="preserve"> during </w:t>
      </w:r>
      <w:r w:rsidR="00AD3310">
        <w:rPr>
          <w:sz w:val="22"/>
          <w:szCs w:val="22"/>
        </w:rPr>
        <w:t xml:space="preserve">a </w:t>
      </w:r>
      <w:r w:rsidR="000D2983">
        <w:rPr>
          <w:sz w:val="22"/>
          <w:szCs w:val="22"/>
        </w:rPr>
        <w:t>positioning</w:t>
      </w:r>
      <w:r w:rsidR="00AD3310">
        <w:rPr>
          <w:sz w:val="22"/>
          <w:szCs w:val="22"/>
        </w:rPr>
        <w:t xml:space="preserve"> session</w:t>
      </w:r>
      <w:r w:rsidR="007242B6" w:rsidRPr="007242B6">
        <w:rPr>
          <w:sz w:val="22"/>
          <w:szCs w:val="22"/>
        </w:rPr>
        <w:t xml:space="preserve"> [4].</w:t>
      </w:r>
    </w:p>
    <w:p w14:paraId="59673766" w14:textId="5407088F" w:rsidR="00961921" w:rsidRPr="00055449" w:rsidRDefault="00961921" w:rsidP="00AB02FC">
      <w:pPr>
        <w:rPr>
          <w:b/>
          <w:bCs/>
          <w:sz w:val="22"/>
          <w:szCs w:val="22"/>
        </w:rPr>
      </w:pPr>
      <w:r w:rsidRPr="00055449">
        <w:rPr>
          <w:b/>
          <w:bCs/>
          <w:sz w:val="22"/>
          <w:szCs w:val="22"/>
        </w:rPr>
        <w:t xml:space="preserve">Proposal 1: </w:t>
      </w:r>
      <w:r w:rsidR="00055449" w:rsidRPr="00055449">
        <w:rPr>
          <w:b/>
          <w:bCs/>
          <w:sz w:val="22"/>
          <w:szCs w:val="22"/>
        </w:rPr>
        <w:t>RAN4 should enable</w:t>
      </w:r>
      <w:r w:rsidR="00CA1966" w:rsidRPr="00055449">
        <w:rPr>
          <w:b/>
          <w:bCs/>
          <w:sz w:val="22"/>
          <w:szCs w:val="22"/>
        </w:rPr>
        <w:t xml:space="preserve"> </w:t>
      </w:r>
      <w:r w:rsidR="00E920A5" w:rsidRPr="00055449">
        <w:rPr>
          <w:b/>
          <w:bCs/>
          <w:sz w:val="22"/>
          <w:szCs w:val="22"/>
        </w:rPr>
        <w:t xml:space="preserve">configuration of independent MG patterns dedicated to RRM and NR positioning, respectively, during a </w:t>
      </w:r>
      <w:r w:rsidR="000D2983">
        <w:rPr>
          <w:b/>
          <w:bCs/>
          <w:sz w:val="22"/>
          <w:szCs w:val="22"/>
        </w:rPr>
        <w:t>positioning</w:t>
      </w:r>
      <w:r w:rsidR="00E920A5" w:rsidRPr="00055449">
        <w:rPr>
          <w:b/>
          <w:bCs/>
          <w:sz w:val="22"/>
          <w:szCs w:val="22"/>
        </w:rPr>
        <w:t xml:space="preserve"> session</w:t>
      </w:r>
      <w:r w:rsidR="00055449" w:rsidRPr="00055449">
        <w:rPr>
          <w:b/>
          <w:bCs/>
          <w:sz w:val="22"/>
          <w:szCs w:val="22"/>
        </w:rPr>
        <w:t>.</w:t>
      </w:r>
    </w:p>
    <w:p w14:paraId="5B11D0BC" w14:textId="7285F803" w:rsidR="00F76BCD" w:rsidRDefault="00F76BCD" w:rsidP="00AB02FC">
      <w:pPr>
        <w:rPr>
          <w:sz w:val="22"/>
          <w:szCs w:val="22"/>
        </w:rPr>
      </w:pPr>
      <w:r>
        <w:rPr>
          <w:sz w:val="22"/>
          <w:szCs w:val="22"/>
        </w:rPr>
        <w:lastRenderedPageBreak/>
        <w:t>A</w:t>
      </w:r>
      <w:r w:rsidR="001A391F">
        <w:rPr>
          <w:sz w:val="22"/>
          <w:szCs w:val="22"/>
        </w:rPr>
        <w:t xml:space="preserve"> </w:t>
      </w:r>
      <w:r w:rsidR="00A46AFF">
        <w:rPr>
          <w:sz w:val="22"/>
          <w:szCs w:val="22"/>
        </w:rPr>
        <w:t>scenario</w:t>
      </w:r>
      <w:r>
        <w:rPr>
          <w:sz w:val="22"/>
          <w:szCs w:val="22"/>
        </w:rPr>
        <w:t xml:space="preserve"> of interest</w:t>
      </w:r>
      <w:r w:rsidR="00A46AFF">
        <w:rPr>
          <w:sz w:val="22"/>
          <w:szCs w:val="22"/>
        </w:rPr>
        <w:t xml:space="preserve"> in the future</w:t>
      </w:r>
      <w:r>
        <w:rPr>
          <w:sz w:val="22"/>
          <w:szCs w:val="22"/>
        </w:rPr>
        <w:t xml:space="preserve"> would </w:t>
      </w:r>
      <w:r w:rsidR="009F243E">
        <w:rPr>
          <w:sz w:val="22"/>
          <w:szCs w:val="22"/>
        </w:rPr>
        <w:t>b</w:t>
      </w:r>
      <w:r>
        <w:rPr>
          <w:sz w:val="22"/>
          <w:szCs w:val="22"/>
        </w:rPr>
        <w:t>e</w:t>
      </w:r>
      <w:r w:rsidR="006F6BC8">
        <w:rPr>
          <w:sz w:val="22"/>
          <w:szCs w:val="22"/>
        </w:rPr>
        <w:t xml:space="preserve"> NR deployments in</w:t>
      </w:r>
      <w:r>
        <w:rPr>
          <w:sz w:val="22"/>
          <w:szCs w:val="22"/>
        </w:rPr>
        <w:t xml:space="preserve"> </w:t>
      </w:r>
      <w:r w:rsidR="00DF14D6">
        <w:rPr>
          <w:sz w:val="22"/>
          <w:szCs w:val="22"/>
        </w:rPr>
        <w:t>non-terrestrial network</w:t>
      </w:r>
      <w:r w:rsidR="006F6BC8">
        <w:rPr>
          <w:sz w:val="22"/>
          <w:szCs w:val="22"/>
        </w:rPr>
        <w:t>s</w:t>
      </w:r>
      <w:r w:rsidR="00DF14D6">
        <w:rPr>
          <w:sz w:val="22"/>
          <w:szCs w:val="22"/>
        </w:rPr>
        <w:t xml:space="preserve"> (NTN) </w:t>
      </w:r>
      <w:r w:rsidR="004D1DB3">
        <w:rPr>
          <w:sz w:val="22"/>
          <w:szCs w:val="22"/>
        </w:rPr>
        <w:t>where the SSBs con</w:t>
      </w:r>
      <w:r w:rsidR="00D06909">
        <w:rPr>
          <w:sz w:val="22"/>
          <w:szCs w:val="22"/>
        </w:rPr>
        <w:t xml:space="preserve">figured for measurement (from different satellites) </w:t>
      </w:r>
      <w:r w:rsidR="00842E01">
        <w:rPr>
          <w:sz w:val="22"/>
          <w:szCs w:val="22"/>
        </w:rPr>
        <w:t>could span a l</w:t>
      </w:r>
      <w:r w:rsidR="00142444">
        <w:rPr>
          <w:sz w:val="22"/>
          <w:szCs w:val="22"/>
        </w:rPr>
        <w:t>ong</w:t>
      </w:r>
      <w:r w:rsidR="00842E01">
        <w:rPr>
          <w:sz w:val="22"/>
          <w:szCs w:val="22"/>
        </w:rPr>
        <w:t xml:space="preserve"> time w</w:t>
      </w:r>
      <w:r w:rsidR="00256D45">
        <w:rPr>
          <w:sz w:val="22"/>
          <w:szCs w:val="22"/>
        </w:rPr>
        <w:t xml:space="preserve">indow that would be impractical or inefficient to </w:t>
      </w:r>
      <w:r w:rsidR="00142444">
        <w:rPr>
          <w:sz w:val="22"/>
          <w:szCs w:val="22"/>
        </w:rPr>
        <w:t>cover with a single measurement gap pattern.</w:t>
      </w:r>
    </w:p>
    <w:p w14:paraId="18887D95" w14:textId="6CCD2330" w:rsidR="00643863" w:rsidRPr="006B7D29" w:rsidRDefault="00643863" w:rsidP="00AB02FC">
      <w:pPr>
        <w:rPr>
          <w:b/>
          <w:bCs/>
          <w:sz w:val="22"/>
          <w:szCs w:val="22"/>
        </w:rPr>
      </w:pPr>
      <w:r w:rsidRPr="006B7D29">
        <w:rPr>
          <w:b/>
          <w:bCs/>
          <w:sz w:val="22"/>
          <w:szCs w:val="22"/>
        </w:rPr>
        <w:t>Proposal 2: RAN4</w:t>
      </w:r>
      <w:r w:rsidR="00C22C7F" w:rsidRPr="006B7D29">
        <w:rPr>
          <w:b/>
          <w:bCs/>
          <w:sz w:val="22"/>
          <w:szCs w:val="22"/>
        </w:rPr>
        <w:t xml:space="preserve"> to discuss whether to consider </w:t>
      </w:r>
      <w:r w:rsidR="00B8686C" w:rsidRPr="006B7D29">
        <w:rPr>
          <w:b/>
          <w:bCs/>
          <w:sz w:val="22"/>
          <w:szCs w:val="22"/>
        </w:rPr>
        <w:t>NTN NR depl</w:t>
      </w:r>
      <w:r w:rsidR="0038760B" w:rsidRPr="006B7D29">
        <w:rPr>
          <w:b/>
          <w:bCs/>
          <w:sz w:val="22"/>
          <w:szCs w:val="22"/>
        </w:rPr>
        <w:t>oyments during the specification of</w:t>
      </w:r>
      <w:r w:rsidR="006B7D29" w:rsidRPr="006B7D29">
        <w:rPr>
          <w:b/>
          <w:bCs/>
          <w:sz w:val="22"/>
          <w:szCs w:val="22"/>
        </w:rPr>
        <w:t xml:space="preserve"> requirements for</w:t>
      </w:r>
      <w:r w:rsidR="0038760B" w:rsidRPr="006B7D29">
        <w:rPr>
          <w:b/>
          <w:bCs/>
          <w:sz w:val="22"/>
          <w:szCs w:val="22"/>
        </w:rPr>
        <w:t xml:space="preserve"> </w:t>
      </w:r>
      <w:r w:rsidR="00310546" w:rsidRPr="006B7D29">
        <w:rPr>
          <w:b/>
          <w:bCs/>
          <w:sz w:val="22"/>
          <w:szCs w:val="22"/>
        </w:rPr>
        <w:t xml:space="preserve">multiple concurrent and independent </w:t>
      </w:r>
      <w:r w:rsidR="006B7D29" w:rsidRPr="006B7D29">
        <w:rPr>
          <w:b/>
          <w:bCs/>
          <w:sz w:val="22"/>
          <w:szCs w:val="22"/>
        </w:rPr>
        <w:t>MG patterns.</w:t>
      </w:r>
    </w:p>
    <w:p w14:paraId="4008C950" w14:textId="11FEADC4" w:rsidR="00EC0F9C" w:rsidRDefault="00062008" w:rsidP="00AB02FC">
      <w:pPr>
        <w:rPr>
          <w:sz w:val="22"/>
          <w:szCs w:val="22"/>
        </w:rPr>
      </w:pPr>
      <w:r>
        <w:rPr>
          <w:sz w:val="22"/>
          <w:szCs w:val="22"/>
        </w:rPr>
        <w:t xml:space="preserve">Based on the </w:t>
      </w:r>
      <w:r w:rsidR="005529D4">
        <w:rPr>
          <w:sz w:val="22"/>
          <w:szCs w:val="22"/>
        </w:rPr>
        <w:t xml:space="preserve">above scenarios we </w:t>
      </w:r>
      <w:r w:rsidR="007C58B2">
        <w:rPr>
          <w:sz w:val="22"/>
          <w:szCs w:val="22"/>
        </w:rPr>
        <w:t>think</w:t>
      </w:r>
      <w:r w:rsidR="005529D4">
        <w:rPr>
          <w:sz w:val="22"/>
          <w:szCs w:val="22"/>
        </w:rPr>
        <w:t xml:space="preserve"> </w:t>
      </w:r>
      <w:r w:rsidR="00471ACC">
        <w:rPr>
          <w:sz w:val="22"/>
          <w:szCs w:val="22"/>
        </w:rPr>
        <w:t>up to</w:t>
      </w:r>
      <w:r w:rsidR="00042BBF">
        <w:rPr>
          <w:sz w:val="22"/>
          <w:szCs w:val="22"/>
        </w:rPr>
        <w:t xml:space="preserve"> </w:t>
      </w:r>
      <w:r w:rsidR="00FE23E0">
        <w:rPr>
          <w:sz w:val="22"/>
          <w:szCs w:val="22"/>
        </w:rPr>
        <w:t xml:space="preserve">two per-UE or </w:t>
      </w:r>
      <w:r w:rsidR="00042BBF">
        <w:rPr>
          <w:sz w:val="22"/>
          <w:szCs w:val="22"/>
        </w:rPr>
        <w:t>three</w:t>
      </w:r>
      <w:r w:rsidR="00120A4A">
        <w:rPr>
          <w:sz w:val="22"/>
          <w:szCs w:val="22"/>
        </w:rPr>
        <w:t xml:space="preserve"> per-FR</w:t>
      </w:r>
      <w:r w:rsidR="00BA6AC8">
        <w:rPr>
          <w:sz w:val="22"/>
          <w:szCs w:val="22"/>
        </w:rPr>
        <w:t xml:space="preserve"> concurrent and independent MG patterns</w:t>
      </w:r>
      <w:r w:rsidR="00A412A4">
        <w:rPr>
          <w:sz w:val="22"/>
          <w:szCs w:val="22"/>
        </w:rPr>
        <w:t xml:space="preserve">, subject to UE capability, would be </w:t>
      </w:r>
      <w:r w:rsidR="00FD6260">
        <w:rPr>
          <w:sz w:val="22"/>
          <w:szCs w:val="22"/>
        </w:rPr>
        <w:t>beneficial</w:t>
      </w:r>
      <w:r w:rsidR="003A537E">
        <w:rPr>
          <w:sz w:val="22"/>
          <w:szCs w:val="22"/>
        </w:rPr>
        <w:t xml:space="preserve"> to </w:t>
      </w:r>
      <w:r w:rsidR="003D53DD">
        <w:rPr>
          <w:sz w:val="22"/>
          <w:szCs w:val="22"/>
        </w:rPr>
        <w:t>address</w:t>
      </w:r>
      <w:r w:rsidR="003A537E">
        <w:rPr>
          <w:sz w:val="22"/>
          <w:szCs w:val="22"/>
        </w:rPr>
        <w:t xml:space="preserve"> RRM and positioning measurements</w:t>
      </w:r>
      <w:r w:rsidR="00C43C05">
        <w:rPr>
          <w:sz w:val="22"/>
          <w:szCs w:val="22"/>
        </w:rPr>
        <w:t xml:space="preserve"> needs</w:t>
      </w:r>
      <w:r w:rsidR="003D53DD">
        <w:rPr>
          <w:sz w:val="22"/>
          <w:szCs w:val="22"/>
        </w:rPr>
        <w:t xml:space="preserve"> in diverse </w:t>
      </w:r>
      <w:r w:rsidR="00BE468B">
        <w:rPr>
          <w:sz w:val="22"/>
          <w:szCs w:val="22"/>
        </w:rPr>
        <w:t xml:space="preserve">deployment </w:t>
      </w:r>
      <w:r w:rsidR="00C641EF">
        <w:rPr>
          <w:sz w:val="22"/>
          <w:szCs w:val="22"/>
        </w:rPr>
        <w:t>scenarios</w:t>
      </w:r>
      <w:r w:rsidR="00BE468B">
        <w:rPr>
          <w:sz w:val="22"/>
          <w:szCs w:val="22"/>
        </w:rPr>
        <w:t xml:space="preserve"> including NR SA, </w:t>
      </w:r>
      <w:r w:rsidR="00C641EF">
        <w:rPr>
          <w:sz w:val="22"/>
          <w:szCs w:val="22"/>
        </w:rPr>
        <w:t xml:space="preserve">NE-DC and </w:t>
      </w:r>
      <w:r w:rsidR="00C43C05">
        <w:rPr>
          <w:sz w:val="22"/>
          <w:szCs w:val="22"/>
        </w:rPr>
        <w:t>NR-DC</w:t>
      </w:r>
      <w:r w:rsidR="003A537E">
        <w:rPr>
          <w:sz w:val="22"/>
          <w:szCs w:val="22"/>
        </w:rPr>
        <w:t>.</w:t>
      </w:r>
    </w:p>
    <w:p w14:paraId="6C4E3E18" w14:textId="30544488" w:rsidR="006250AD" w:rsidRPr="00820574" w:rsidRDefault="00F34807" w:rsidP="0007022B">
      <w:pPr>
        <w:rPr>
          <w:b/>
          <w:bCs/>
          <w:sz w:val="22"/>
          <w:szCs w:val="22"/>
        </w:rPr>
      </w:pPr>
      <w:r w:rsidRPr="006250AD">
        <w:rPr>
          <w:b/>
          <w:bCs/>
          <w:sz w:val="22"/>
          <w:szCs w:val="22"/>
        </w:rPr>
        <w:t xml:space="preserve">Proposal 3: </w:t>
      </w:r>
      <w:r w:rsidR="00E92F24" w:rsidRPr="006250AD">
        <w:rPr>
          <w:b/>
          <w:bCs/>
          <w:sz w:val="22"/>
          <w:szCs w:val="22"/>
        </w:rPr>
        <w:t xml:space="preserve">RAN4 to specify </w:t>
      </w:r>
      <w:r w:rsidR="001C2713" w:rsidRPr="006250AD">
        <w:rPr>
          <w:b/>
          <w:bCs/>
          <w:sz w:val="22"/>
          <w:szCs w:val="22"/>
        </w:rPr>
        <w:t>UE capability to support</w:t>
      </w:r>
      <w:r w:rsidR="00894439">
        <w:rPr>
          <w:b/>
          <w:bCs/>
          <w:sz w:val="22"/>
          <w:szCs w:val="22"/>
        </w:rPr>
        <w:t xml:space="preserve"> up to</w:t>
      </w:r>
      <w:r w:rsidR="000D0F2A">
        <w:rPr>
          <w:b/>
          <w:bCs/>
          <w:sz w:val="22"/>
          <w:szCs w:val="22"/>
        </w:rPr>
        <w:t xml:space="preserve"> </w:t>
      </w:r>
      <w:r w:rsidR="001C2713" w:rsidRPr="006250AD">
        <w:rPr>
          <w:b/>
          <w:bCs/>
          <w:sz w:val="22"/>
          <w:szCs w:val="22"/>
        </w:rPr>
        <w:t>a</w:t>
      </w:r>
      <w:r w:rsidR="00823DF0" w:rsidRPr="006250AD">
        <w:rPr>
          <w:b/>
          <w:bCs/>
          <w:sz w:val="22"/>
          <w:szCs w:val="22"/>
        </w:rPr>
        <w:t xml:space="preserve"> maximum of</w:t>
      </w:r>
      <w:r w:rsidR="001C2713" w:rsidRPr="006250AD">
        <w:rPr>
          <w:b/>
          <w:bCs/>
          <w:sz w:val="22"/>
          <w:szCs w:val="22"/>
        </w:rPr>
        <w:t xml:space="preserve"> </w:t>
      </w:r>
      <w:r w:rsidR="00C93632">
        <w:rPr>
          <w:b/>
          <w:bCs/>
          <w:sz w:val="22"/>
          <w:szCs w:val="22"/>
        </w:rPr>
        <w:t>[</w:t>
      </w:r>
      <w:r w:rsidR="00A539BC">
        <w:rPr>
          <w:b/>
          <w:bCs/>
          <w:sz w:val="22"/>
          <w:szCs w:val="22"/>
        </w:rPr>
        <w:t>2</w:t>
      </w:r>
      <w:r w:rsidR="00C93632">
        <w:rPr>
          <w:b/>
          <w:bCs/>
          <w:sz w:val="22"/>
          <w:szCs w:val="22"/>
        </w:rPr>
        <w:t>]</w:t>
      </w:r>
      <w:r w:rsidR="005A0539">
        <w:rPr>
          <w:b/>
          <w:bCs/>
          <w:sz w:val="22"/>
          <w:szCs w:val="22"/>
        </w:rPr>
        <w:t xml:space="preserve"> per-UE </w:t>
      </w:r>
      <w:r w:rsidR="00F973B0">
        <w:rPr>
          <w:b/>
          <w:bCs/>
          <w:sz w:val="22"/>
          <w:szCs w:val="22"/>
        </w:rPr>
        <w:t>or</w:t>
      </w:r>
      <w:r w:rsidR="005A0539">
        <w:rPr>
          <w:b/>
          <w:bCs/>
          <w:sz w:val="22"/>
          <w:szCs w:val="22"/>
        </w:rPr>
        <w:t xml:space="preserve"> [3] per-FR</w:t>
      </w:r>
      <w:r w:rsidR="00F75DE2" w:rsidRPr="006250AD">
        <w:rPr>
          <w:b/>
          <w:bCs/>
          <w:sz w:val="22"/>
          <w:szCs w:val="22"/>
        </w:rPr>
        <w:t xml:space="preserve"> concurrent and independent</w:t>
      </w:r>
      <w:r w:rsidR="00C86D56">
        <w:rPr>
          <w:b/>
          <w:bCs/>
          <w:sz w:val="22"/>
          <w:szCs w:val="22"/>
        </w:rPr>
        <w:t xml:space="preserve"> </w:t>
      </w:r>
      <w:r w:rsidR="00140C45" w:rsidRPr="006250AD">
        <w:rPr>
          <w:b/>
          <w:bCs/>
          <w:sz w:val="22"/>
          <w:szCs w:val="22"/>
        </w:rPr>
        <w:t>MG patterns</w:t>
      </w:r>
      <w:r w:rsidR="00C86D56">
        <w:rPr>
          <w:b/>
          <w:bCs/>
          <w:sz w:val="22"/>
          <w:szCs w:val="22"/>
        </w:rPr>
        <w:t>.</w:t>
      </w:r>
    </w:p>
    <w:p w14:paraId="30D29842" w14:textId="193629CE" w:rsidR="00273FAC" w:rsidRDefault="00273FAC" w:rsidP="00273FAC">
      <w:pPr>
        <w:pStyle w:val="Heading1"/>
        <w:rPr>
          <w:lang w:val="en-US"/>
        </w:rPr>
      </w:pPr>
      <w:r>
        <w:rPr>
          <w:lang w:val="en-US"/>
        </w:rPr>
        <w:t>Applicability</w:t>
      </w:r>
      <w:r w:rsidR="00C85110">
        <w:rPr>
          <w:lang w:val="en-US"/>
        </w:rPr>
        <w:t xml:space="preserve"> of</w:t>
      </w:r>
      <w:r w:rsidR="003E055E">
        <w:rPr>
          <w:lang w:val="en-US"/>
        </w:rPr>
        <w:t xml:space="preserve"> concurrent</w:t>
      </w:r>
      <w:r w:rsidR="006C34E4">
        <w:rPr>
          <w:lang w:val="en-US"/>
        </w:rPr>
        <w:t xml:space="preserve"> and independent</w:t>
      </w:r>
      <w:r w:rsidR="003E055E">
        <w:rPr>
          <w:lang w:val="en-US"/>
        </w:rPr>
        <w:t xml:space="preserve"> MG patterns</w:t>
      </w:r>
    </w:p>
    <w:p w14:paraId="2A42E13A" w14:textId="6106732D" w:rsidR="00273FAC" w:rsidRDefault="0055374F" w:rsidP="00273FAC">
      <w:pPr>
        <w:rPr>
          <w:sz w:val="22"/>
          <w:szCs w:val="22"/>
          <w:lang w:val="en-US"/>
        </w:rPr>
      </w:pPr>
      <w:r w:rsidRPr="008620FE">
        <w:rPr>
          <w:sz w:val="22"/>
          <w:szCs w:val="22"/>
          <w:lang w:val="en-US"/>
        </w:rPr>
        <w:t xml:space="preserve">Concurrent MG patterns should not </w:t>
      </w:r>
      <w:r w:rsidR="009B354D" w:rsidRPr="008620FE">
        <w:rPr>
          <w:sz w:val="22"/>
          <w:szCs w:val="22"/>
          <w:lang w:val="en-US"/>
        </w:rPr>
        <w:t>be configured if any MG instances</w:t>
      </w:r>
      <w:r w:rsidR="009155E2" w:rsidRPr="008620FE">
        <w:rPr>
          <w:sz w:val="22"/>
          <w:szCs w:val="22"/>
          <w:lang w:val="en-US"/>
        </w:rPr>
        <w:t xml:space="preserve"> would overlap in time.</w:t>
      </w:r>
      <w:r w:rsidR="00C12BAD">
        <w:rPr>
          <w:sz w:val="22"/>
          <w:szCs w:val="22"/>
          <w:lang w:val="en-US"/>
        </w:rPr>
        <w:t xml:space="preserve"> This would clearly negate the</w:t>
      </w:r>
      <w:r w:rsidR="00A77E75">
        <w:rPr>
          <w:sz w:val="22"/>
          <w:szCs w:val="22"/>
          <w:lang w:val="en-US"/>
        </w:rPr>
        <w:t xml:space="preserve"> main advantage of configuring multiple concurrent MG while introducing unnecessa</w:t>
      </w:r>
      <w:r w:rsidR="00991379">
        <w:rPr>
          <w:sz w:val="22"/>
          <w:szCs w:val="22"/>
          <w:lang w:val="en-US"/>
        </w:rPr>
        <w:t>ry complications.</w:t>
      </w:r>
    </w:p>
    <w:p w14:paraId="4F7D7776" w14:textId="3E0C6B83" w:rsidR="00820574" w:rsidRPr="00337E67" w:rsidRDefault="00820574" w:rsidP="00273FAC">
      <w:pPr>
        <w:rPr>
          <w:b/>
          <w:bCs/>
          <w:sz w:val="22"/>
          <w:szCs w:val="22"/>
          <w:lang w:val="en-US"/>
        </w:rPr>
      </w:pPr>
      <w:r w:rsidRPr="00337E67">
        <w:rPr>
          <w:b/>
          <w:bCs/>
          <w:sz w:val="22"/>
          <w:szCs w:val="22"/>
          <w:lang w:val="en-US"/>
        </w:rPr>
        <w:t xml:space="preserve">Proposal 4: </w:t>
      </w:r>
      <w:r w:rsidR="00E964D2" w:rsidRPr="00337E67">
        <w:rPr>
          <w:b/>
          <w:bCs/>
          <w:sz w:val="22"/>
          <w:szCs w:val="22"/>
          <w:lang w:val="en-US"/>
        </w:rPr>
        <w:t xml:space="preserve">Concurrent MG patterns </w:t>
      </w:r>
      <w:r w:rsidR="00CD3B45" w:rsidRPr="00337E67">
        <w:rPr>
          <w:b/>
          <w:bCs/>
          <w:sz w:val="22"/>
          <w:szCs w:val="22"/>
          <w:lang w:val="en-US"/>
        </w:rPr>
        <w:t>that would have</w:t>
      </w:r>
      <w:r w:rsidR="00E964D2" w:rsidRPr="00337E67">
        <w:rPr>
          <w:b/>
          <w:bCs/>
          <w:sz w:val="22"/>
          <w:szCs w:val="22"/>
          <w:lang w:val="en-US"/>
        </w:rPr>
        <w:t xml:space="preserve"> </w:t>
      </w:r>
      <w:r w:rsidR="00CD3B45" w:rsidRPr="00337E67">
        <w:rPr>
          <w:b/>
          <w:bCs/>
          <w:sz w:val="22"/>
          <w:szCs w:val="22"/>
          <w:lang w:val="en-US"/>
        </w:rPr>
        <w:t>overlapping</w:t>
      </w:r>
      <w:r w:rsidR="00337E67" w:rsidRPr="00337E67">
        <w:rPr>
          <w:b/>
          <w:bCs/>
          <w:sz w:val="22"/>
          <w:szCs w:val="22"/>
          <w:lang w:val="en-US"/>
        </w:rPr>
        <w:t xml:space="preserve"> </w:t>
      </w:r>
      <w:r w:rsidR="00E964D2" w:rsidRPr="00337E67">
        <w:rPr>
          <w:b/>
          <w:bCs/>
          <w:sz w:val="22"/>
          <w:szCs w:val="22"/>
          <w:lang w:val="en-US"/>
        </w:rPr>
        <w:t>instances</w:t>
      </w:r>
      <w:r w:rsidR="00337E67" w:rsidRPr="00337E67">
        <w:rPr>
          <w:b/>
          <w:bCs/>
          <w:sz w:val="22"/>
          <w:szCs w:val="22"/>
          <w:lang w:val="en-US"/>
        </w:rPr>
        <w:t xml:space="preserve"> in time should not be allowed</w:t>
      </w:r>
      <w:r w:rsidR="00955FE7">
        <w:rPr>
          <w:b/>
          <w:bCs/>
          <w:sz w:val="22"/>
          <w:szCs w:val="22"/>
          <w:lang w:val="en-US"/>
        </w:rPr>
        <w:t xml:space="preserve"> (except in the case of per-FR gaps in different FRs)</w:t>
      </w:r>
      <w:r w:rsidR="00337E67" w:rsidRPr="00337E67">
        <w:rPr>
          <w:b/>
          <w:bCs/>
          <w:sz w:val="22"/>
          <w:szCs w:val="22"/>
          <w:lang w:val="en-US"/>
        </w:rPr>
        <w:t>.</w:t>
      </w:r>
    </w:p>
    <w:p w14:paraId="139C055F" w14:textId="0491F90F" w:rsidR="00234BE0" w:rsidRDefault="00FB5314" w:rsidP="00273FA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anticipate that </w:t>
      </w:r>
      <w:r w:rsidR="00EE5246">
        <w:rPr>
          <w:sz w:val="22"/>
          <w:szCs w:val="22"/>
          <w:lang w:val="en-US"/>
        </w:rPr>
        <w:t>RAN4 will</w:t>
      </w:r>
      <w:r>
        <w:rPr>
          <w:sz w:val="22"/>
          <w:szCs w:val="22"/>
          <w:lang w:val="en-US"/>
        </w:rPr>
        <w:t xml:space="preserve"> discuss</w:t>
      </w:r>
      <w:r w:rsidR="008F7024">
        <w:rPr>
          <w:sz w:val="22"/>
          <w:szCs w:val="22"/>
          <w:lang w:val="en-US"/>
        </w:rPr>
        <w:t xml:space="preserve"> whether a minimum guard period </w:t>
      </w:r>
      <w:r w:rsidR="00052D5B">
        <w:rPr>
          <w:sz w:val="22"/>
          <w:szCs w:val="22"/>
          <w:lang w:val="en-US"/>
        </w:rPr>
        <w:t xml:space="preserve">should be required </w:t>
      </w:r>
      <w:r w:rsidR="008F7024">
        <w:rPr>
          <w:sz w:val="22"/>
          <w:szCs w:val="22"/>
          <w:lang w:val="en-US"/>
        </w:rPr>
        <w:t>between measurement gap</w:t>
      </w:r>
      <w:r w:rsidR="00052D5B">
        <w:rPr>
          <w:sz w:val="22"/>
          <w:szCs w:val="22"/>
          <w:lang w:val="en-US"/>
        </w:rPr>
        <w:t xml:space="preserve"> instances</w:t>
      </w:r>
      <w:r w:rsidR="005C25AE">
        <w:rPr>
          <w:sz w:val="22"/>
          <w:szCs w:val="22"/>
          <w:lang w:val="en-US"/>
        </w:rPr>
        <w:t>.</w:t>
      </w:r>
      <w:r w:rsidR="00052D5B">
        <w:rPr>
          <w:sz w:val="22"/>
          <w:szCs w:val="22"/>
          <w:lang w:val="en-US"/>
        </w:rPr>
        <w:t xml:space="preserve"> </w:t>
      </w:r>
      <w:r w:rsidR="00CF0D26">
        <w:rPr>
          <w:sz w:val="22"/>
          <w:szCs w:val="22"/>
          <w:lang w:val="en-US"/>
        </w:rPr>
        <w:t>T</w:t>
      </w:r>
      <w:r w:rsidR="000E6AFA">
        <w:rPr>
          <w:sz w:val="22"/>
          <w:szCs w:val="22"/>
          <w:lang w:val="en-US"/>
        </w:rPr>
        <w:t>hi</w:t>
      </w:r>
      <w:r w:rsidR="00B96AEE">
        <w:rPr>
          <w:sz w:val="22"/>
          <w:szCs w:val="22"/>
          <w:lang w:val="en-US"/>
        </w:rPr>
        <w:t xml:space="preserve">s </w:t>
      </w:r>
      <w:r w:rsidR="00B73321">
        <w:rPr>
          <w:sz w:val="22"/>
          <w:szCs w:val="22"/>
          <w:lang w:val="en-US"/>
        </w:rPr>
        <w:t>may</w:t>
      </w:r>
      <w:r w:rsidR="00B96AEE">
        <w:rPr>
          <w:sz w:val="22"/>
          <w:szCs w:val="22"/>
          <w:lang w:val="en-US"/>
        </w:rPr>
        <w:t xml:space="preserve"> be needed </w:t>
      </w:r>
      <w:r w:rsidR="00CF0D26">
        <w:rPr>
          <w:sz w:val="22"/>
          <w:szCs w:val="22"/>
          <w:lang w:val="en-US"/>
        </w:rPr>
        <w:t>depending on UE im</w:t>
      </w:r>
      <w:r w:rsidR="008C0327">
        <w:rPr>
          <w:sz w:val="22"/>
          <w:szCs w:val="22"/>
          <w:lang w:val="en-US"/>
        </w:rPr>
        <w:t>plementation and could be subject to UE capability.</w:t>
      </w:r>
    </w:p>
    <w:p w14:paraId="59157DDD" w14:textId="1E017449" w:rsidR="007A3840" w:rsidRPr="00A72BFE" w:rsidRDefault="005B5651" w:rsidP="00273FAC">
      <w:pPr>
        <w:rPr>
          <w:b/>
          <w:bCs/>
          <w:sz w:val="22"/>
          <w:szCs w:val="22"/>
          <w:lang w:val="en-US"/>
        </w:rPr>
      </w:pPr>
      <w:r w:rsidRPr="00A72BFE">
        <w:rPr>
          <w:b/>
          <w:bCs/>
          <w:sz w:val="22"/>
          <w:szCs w:val="22"/>
          <w:lang w:val="en-US"/>
        </w:rPr>
        <w:t xml:space="preserve">Proposal 5: </w:t>
      </w:r>
      <w:r w:rsidR="00391213" w:rsidRPr="00A72BFE">
        <w:rPr>
          <w:b/>
          <w:bCs/>
          <w:sz w:val="22"/>
          <w:szCs w:val="22"/>
          <w:lang w:val="en-US"/>
        </w:rPr>
        <w:t xml:space="preserve">RAN4 should discuss requirements for </w:t>
      </w:r>
      <w:r w:rsidR="00A9039A" w:rsidRPr="00A72BFE">
        <w:rPr>
          <w:b/>
          <w:bCs/>
          <w:sz w:val="22"/>
          <w:szCs w:val="22"/>
          <w:lang w:val="en-US"/>
        </w:rPr>
        <w:t xml:space="preserve">minimum guard period between measurement </w:t>
      </w:r>
      <w:r w:rsidR="00A72BFE">
        <w:rPr>
          <w:b/>
          <w:bCs/>
          <w:sz w:val="22"/>
          <w:szCs w:val="22"/>
          <w:lang w:val="en-US"/>
        </w:rPr>
        <w:t xml:space="preserve">gap </w:t>
      </w:r>
      <w:r w:rsidR="00A9039A" w:rsidRPr="00A72BFE">
        <w:rPr>
          <w:b/>
          <w:bCs/>
          <w:sz w:val="22"/>
          <w:szCs w:val="22"/>
          <w:lang w:val="en-US"/>
        </w:rPr>
        <w:t>instances</w:t>
      </w:r>
      <w:r w:rsidR="008C305E">
        <w:rPr>
          <w:b/>
          <w:bCs/>
          <w:sz w:val="22"/>
          <w:szCs w:val="22"/>
          <w:lang w:val="en-US"/>
        </w:rPr>
        <w:t xml:space="preserve"> when multiple concurrent MG patterns are configured</w:t>
      </w:r>
      <w:r w:rsidR="00A9039A" w:rsidRPr="00A72BFE">
        <w:rPr>
          <w:b/>
          <w:bCs/>
          <w:sz w:val="22"/>
          <w:szCs w:val="22"/>
          <w:lang w:val="en-US"/>
        </w:rPr>
        <w:t xml:space="preserve">. </w:t>
      </w:r>
    </w:p>
    <w:p w14:paraId="0EE36C5A" w14:textId="5E200774" w:rsidR="00160CFE" w:rsidRPr="000C2B21" w:rsidRDefault="0097687B" w:rsidP="00160CFE">
      <w:pPr>
        <w:rPr>
          <w:sz w:val="22"/>
          <w:szCs w:val="22"/>
        </w:rPr>
      </w:pPr>
      <w:r w:rsidRPr="000C2B21">
        <w:rPr>
          <w:sz w:val="22"/>
          <w:szCs w:val="22"/>
        </w:rPr>
        <w:t xml:space="preserve">Another </w:t>
      </w:r>
      <w:r w:rsidR="009A6223" w:rsidRPr="000C2B21">
        <w:rPr>
          <w:sz w:val="22"/>
          <w:szCs w:val="22"/>
        </w:rPr>
        <w:t xml:space="preserve">consideration for configuring multiple concurrent MG patterns would be the </w:t>
      </w:r>
      <w:r w:rsidR="008A6E8D" w:rsidRPr="000C2B21">
        <w:rPr>
          <w:sz w:val="22"/>
          <w:szCs w:val="22"/>
        </w:rPr>
        <w:t>aggregate</w:t>
      </w:r>
      <w:r w:rsidR="0059023E" w:rsidRPr="000C2B21">
        <w:rPr>
          <w:sz w:val="22"/>
          <w:szCs w:val="22"/>
        </w:rPr>
        <w:t xml:space="preserve"> </w:t>
      </w:r>
      <w:r w:rsidR="007F74F6" w:rsidRPr="000C2B21">
        <w:rPr>
          <w:sz w:val="22"/>
          <w:szCs w:val="22"/>
        </w:rPr>
        <w:t>frac</w:t>
      </w:r>
      <w:r w:rsidR="002944F9" w:rsidRPr="000C2B21">
        <w:rPr>
          <w:sz w:val="22"/>
          <w:szCs w:val="22"/>
        </w:rPr>
        <w:t xml:space="preserve">tion </w:t>
      </w:r>
      <w:r w:rsidR="008A6E8D" w:rsidRPr="000C2B21">
        <w:rPr>
          <w:sz w:val="22"/>
          <w:szCs w:val="22"/>
        </w:rPr>
        <w:t xml:space="preserve">of </w:t>
      </w:r>
      <w:r w:rsidR="007F74F6" w:rsidRPr="000C2B21">
        <w:rPr>
          <w:sz w:val="22"/>
          <w:szCs w:val="22"/>
        </w:rPr>
        <w:t>time</w:t>
      </w:r>
      <w:r w:rsidR="001D6B7B">
        <w:rPr>
          <w:sz w:val="22"/>
          <w:szCs w:val="22"/>
        </w:rPr>
        <w:t xml:space="preserve"> </w:t>
      </w:r>
      <w:r w:rsidR="008A6E8D" w:rsidRPr="000C2B21">
        <w:rPr>
          <w:sz w:val="22"/>
          <w:szCs w:val="22"/>
        </w:rPr>
        <w:t>occupi</w:t>
      </w:r>
      <w:r w:rsidR="00AD7F3C" w:rsidRPr="000C2B21">
        <w:rPr>
          <w:sz w:val="22"/>
          <w:szCs w:val="22"/>
        </w:rPr>
        <w:t>ed by all the MG patterns</w:t>
      </w:r>
      <w:r w:rsidR="007E738B">
        <w:rPr>
          <w:sz w:val="22"/>
          <w:szCs w:val="22"/>
        </w:rPr>
        <w:t xml:space="preserve"> (aggregate fractional interruption time)</w:t>
      </w:r>
    </w:p>
    <w:p w14:paraId="5454C493" w14:textId="1C7389FB" w:rsidR="005E2DAE" w:rsidRPr="000C2B21" w:rsidRDefault="00BB621E" w:rsidP="00160CFE">
      <w:pPr>
        <w:rPr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γ=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MG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MGR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LCM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MGR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k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MGR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LCM</m:t>
                  </m:r>
                </m:sub>
              </m:sSub>
            </m:den>
          </m:f>
          <m:r>
            <w:rPr>
              <w:rFonts w:ascii="Cambria Math" w:hAnsi="Cambria Math"/>
              <w:sz w:val="22"/>
              <w:szCs w:val="22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MG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MGR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den>
              </m:f>
            </m:e>
          </m:nary>
        </m:oMath>
      </m:oMathPara>
    </w:p>
    <w:p w14:paraId="7DCE7F45" w14:textId="1B1A004B" w:rsidR="00FE3D19" w:rsidRDefault="00A122C2" w:rsidP="00160CFE">
      <w:pPr>
        <w:rPr>
          <w:sz w:val="22"/>
          <w:szCs w:val="22"/>
        </w:rPr>
      </w:pPr>
      <w:r w:rsidRPr="000C2B21">
        <w:rPr>
          <w:sz w:val="22"/>
          <w:szCs w:val="22"/>
        </w:rPr>
        <w:t>w</w:t>
      </w:r>
      <w:r w:rsidR="00FE3D19" w:rsidRPr="000C2B21">
        <w:rPr>
          <w:sz w:val="22"/>
          <w:szCs w:val="22"/>
        </w:rPr>
        <w:t xml:space="preserve">here </w:t>
      </w:r>
      <m:oMath>
        <m:r>
          <w:rPr>
            <w:rFonts w:ascii="Cambria Math" w:hAnsi="Cambria Math"/>
            <w:sz w:val="22"/>
            <w:szCs w:val="22"/>
          </w:rPr>
          <m:t>MGR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LCM</m:t>
            </m:r>
          </m:sub>
        </m:sSub>
        <m:r>
          <w:rPr>
            <w:rFonts w:ascii="Cambria Math" w:hAnsi="Cambria Math"/>
            <w:sz w:val="22"/>
            <w:szCs w:val="22"/>
          </w:rPr>
          <m:t>=LCM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MGR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 ⋯,MGR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</m:e>
        </m:d>
      </m:oMath>
      <w:r w:rsidR="00D2736E" w:rsidRPr="000C2B21">
        <w:rPr>
          <w:sz w:val="22"/>
          <w:szCs w:val="22"/>
        </w:rPr>
        <w:t xml:space="preserve"> is the least common multiple of </w:t>
      </w:r>
      <w:r w:rsidR="00294DCD" w:rsidRPr="000C2B21">
        <w:rPr>
          <w:sz w:val="22"/>
          <w:szCs w:val="22"/>
        </w:rPr>
        <w:t>all the measurement gap repetition periods.</w:t>
      </w:r>
      <w:r w:rsidR="00B97C79" w:rsidRPr="000C2B21">
        <w:rPr>
          <w:sz w:val="22"/>
          <w:szCs w:val="22"/>
        </w:rPr>
        <w:t xml:space="preserve"> RAN4 should discuss whether a ca</w:t>
      </w:r>
      <w:r w:rsidR="002A5030" w:rsidRPr="000C2B21">
        <w:rPr>
          <w:sz w:val="22"/>
          <w:szCs w:val="22"/>
        </w:rPr>
        <w:t>p</w:t>
      </w:r>
      <w:r w:rsidR="00F64E96" w:rsidRPr="000C2B21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γ</m:t>
        </m:r>
      </m:oMath>
      <w:r w:rsidR="002A5030" w:rsidRPr="000C2B21">
        <w:rPr>
          <w:sz w:val="22"/>
          <w:szCs w:val="22"/>
        </w:rPr>
        <w:t xml:space="preserve"> on should be imposed as an applicability condition </w:t>
      </w:r>
      <w:r w:rsidR="00E74131" w:rsidRPr="000C2B21">
        <w:rPr>
          <w:sz w:val="22"/>
          <w:szCs w:val="22"/>
        </w:rPr>
        <w:t>for configuring multiple concurrent MG patterns.</w:t>
      </w:r>
    </w:p>
    <w:p w14:paraId="4F89F8F7" w14:textId="6CF5A19E" w:rsidR="000A0FBB" w:rsidRPr="00A65AD9" w:rsidRDefault="000A0FBB" w:rsidP="00160CFE">
      <w:pPr>
        <w:rPr>
          <w:b/>
          <w:bCs/>
          <w:sz w:val="22"/>
          <w:szCs w:val="22"/>
        </w:rPr>
      </w:pPr>
      <w:r w:rsidRPr="00A65AD9">
        <w:rPr>
          <w:b/>
          <w:bCs/>
          <w:sz w:val="22"/>
          <w:szCs w:val="22"/>
        </w:rPr>
        <w:t xml:space="preserve">Proposal </w:t>
      </w:r>
      <w:r w:rsidR="00B933CF">
        <w:rPr>
          <w:b/>
          <w:bCs/>
          <w:sz w:val="22"/>
          <w:szCs w:val="22"/>
        </w:rPr>
        <w:t>6</w:t>
      </w:r>
      <w:r w:rsidRPr="00A65AD9">
        <w:rPr>
          <w:b/>
          <w:bCs/>
          <w:sz w:val="22"/>
          <w:szCs w:val="22"/>
        </w:rPr>
        <w:t xml:space="preserve">: RAN4 to discuss whether to specify a </w:t>
      </w:r>
      <w:r w:rsidR="00D75B4C" w:rsidRPr="00A65AD9">
        <w:rPr>
          <w:b/>
          <w:bCs/>
          <w:sz w:val="22"/>
          <w:szCs w:val="22"/>
        </w:rPr>
        <w:t>cap on aggregate fractional interruption time</w:t>
      </w:r>
      <w:r w:rsidR="0004572F" w:rsidRPr="00A65AD9">
        <w:rPr>
          <w:b/>
          <w:bCs/>
          <w:sz w:val="22"/>
          <w:szCs w:val="22"/>
        </w:rPr>
        <w:t xml:space="preserve"> as applicability condition for </w:t>
      </w:r>
      <w:r w:rsidR="00742086">
        <w:rPr>
          <w:b/>
          <w:bCs/>
          <w:sz w:val="22"/>
          <w:szCs w:val="22"/>
        </w:rPr>
        <w:t xml:space="preserve">configuring </w:t>
      </w:r>
      <w:r w:rsidR="0004572F" w:rsidRPr="00A65AD9">
        <w:rPr>
          <w:b/>
          <w:bCs/>
          <w:sz w:val="22"/>
          <w:szCs w:val="22"/>
        </w:rPr>
        <w:t>mu</w:t>
      </w:r>
      <w:r w:rsidR="00A65AD9" w:rsidRPr="00A65AD9">
        <w:rPr>
          <w:b/>
          <w:bCs/>
          <w:sz w:val="22"/>
          <w:szCs w:val="22"/>
        </w:rPr>
        <w:t>ltiple concurrent and independent MG patterns.</w:t>
      </w:r>
    </w:p>
    <w:p w14:paraId="5EC97AB9" w14:textId="3CAEB17B" w:rsidR="007134FD" w:rsidRPr="00B966D3" w:rsidRDefault="003E055E" w:rsidP="001428B7">
      <w:pPr>
        <w:pStyle w:val="Heading1"/>
        <w:rPr>
          <w:lang w:val="en-US"/>
        </w:rPr>
      </w:pPr>
      <w:r>
        <w:rPr>
          <w:lang w:val="en-US"/>
        </w:rPr>
        <w:t xml:space="preserve">RRM impact of </w:t>
      </w:r>
      <w:r w:rsidR="006C34E4">
        <w:rPr>
          <w:lang w:val="en-US"/>
        </w:rPr>
        <w:t>concurrent and independent MG patterns</w:t>
      </w:r>
    </w:p>
    <w:p w14:paraId="526E53B6" w14:textId="46D049AE" w:rsidR="00B966D3" w:rsidRPr="00B966D3" w:rsidRDefault="00B966D3" w:rsidP="001428B7">
      <w:pPr>
        <w:rPr>
          <w:b/>
          <w:bCs/>
          <w:sz w:val="22"/>
          <w:szCs w:val="22"/>
          <w:lang w:val="en-US"/>
        </w:rPr>
      </w:pPr>
      <w:r w:rsidRPr="00B966D3">
        <w:rPr>
          <w:b/>
          <w:bCs/>
          <w:sz w:val="22"/>
          <w:szCs w:val="22"/>
          <w:lang w:val="en-US"/>
        </w:rPr>
        <w:t>Observation</w:t>
      </w:r>
      <w:r>
        <w:rPr>
          <w:b/>
          <w:bCs/>
          <w:sz w:val="22"/>
          <w:szCs w:val="22"/>
          <w:lang w:val="en-US"/>
        </w:rPr>
        <w:t xml:space="preserve"> 1</w:t>
      </w:r>
      <w:r w:rsidRPr="00B966D3">
        <w:rPr>
          <w:b/>
          <w:bCs/>
          <w:sz w:val="22"/>
          <w:szCs w:val="22"/>
          <w:lang w:val="en-US"/>
        </w:rPr>
        <w:t>: The definition of CSSF within gap would need to be updated to account for multiple concurrent and independent MG patterns.</w:t>
      </w:r>
    </w:p>
    <w:p w14:paraId="107D50FD" w14:textId="4ECD5770" w:rsidR="00847F40" w:rsidRDefault="00350FD3" w:rsidP="001428B7">
      <w:pPr>
        <w:rPr>
          <w:sz w:val="22"/>
          <w:szCs w:val="22"/>
          <w:lang w:val="en-US"/>
        </w:rPr>
      </w:pPr>
      <w:r w:rsidRPr="00AF392B">
        <w:rPr>
          <w:sz w:val="22"/>
          <w:szCs w:val="22"/>
          <w:lang w:val="en-US"/>
        </w:rPr>
        <w:t>To support</w:t>
      </w:r>
      <w:r w:rsidR="001428B7" w:rsidRPr="00AF392B">
        <w:rPr>
          <w:sz w:val="22"/>
          <w:szCs w:val="22"/>
          <w:lang w:val="en-US"/>
        </w:rPr>
        <w:t xml:space="preserve"> NR positioning </w:t>
      </w:r>
      <w:r w:rsidR="009536C7" w:rsidRPr="00AF392B">
        <w:rPr>
          <w:sz w:val="22"/>
          <w:szCs w:val="22"/>
          <w:lang w:val="en-US"/>
        </w:rPr>
        <w:t>with</w:t>
      </w:r>
      <w:r w:rsidR="000C772F" w:rsidRPr="00AF392B">
        <w:rPr>
          <w:sz w:val="22"/>
          <w:szCs w:val="22"/>
          <w:lang w:val="en-US"/>
        </w:rPr>
        <w:t xml:space="preserve"> low</w:t>
      </w:r>
      <w:r w:rsidR="00D560B2">
        <w:rPr>
          <w:sz w:val="22"/>
          <w:szCs w:val="22"/>
          <w:lang w:val="en-US"/>
        </w:rPr>
        <w:t>er</w:t>
      </w:r>
      <w:r w:rsidR="000C772F" w:rsidRPr="00AF392B">
        <w:rPr>
          <w:sz w:val="22"/>
          <w:szCs w:val="22"/>
          <w:lang w:val="en-US"/>
        </w:rPr>
        <w:t xml:space="preserve"> measurement latency, </w:t>
      </w:r>
      <w:r w:rsidRPr="00AF392B">
        <w:rPr>
          <w:sz w:val="22"/>
          <w:szCs w:val="22"/>
          <w:lang w:val="en-US"/>
        </w:rPr>
        <w:t xml:space="preserve">it would be </w:t>
      </w:r>
      <w:r w:rsidR="000C772F" w:rsidRPr="00AF392B">
        <w:rPr>
          <w:sz w:val="22"/>
          <w:szCs w:val="22"/>
          <w:lang w:val="en-US"/>
        </w:rPr>
        <w:t>beneficial</w:t>
      </w:r>
      <w:r w:rsidRPr="00AF392B">
        <w:rPr>
          <w:sz w:val="22"/>
          <w:szCs w:val="22"/>
          <w:lang w:val="en-US"/>
        </w:rPr>
        <w:t xml:space="preserve"> to</w:t>
      </w:r>
      <w:r w:rsidR="006733A6" w:rsidRPr="00AF392B">
        <w:rPr>
          <w:sz w:val="22"/>
          <w:szCs w:val="22"/>
          <w:lang w:val="en-US"/>
        </w:rPr>
        <w:t xml:space="preserve"> dedicate </w:t>
      </w:r>
      <w:r w:rsidR="002A3C3D">
        <w:rPr>
          <w:sz w:val="22"/>
          <w:szCs w:val="22"/>
          <w:lang w:val="en-US"/>
        </w:rPr>
        <w:t xml:space="preserve">at least </w:t>
      </w:r>
      <w:r w:rsidR="006733A6" w:rsidRPr="00AF392B">
        <w:rPr>
          <w:sz w:val="22"/>
          <w:szCs w:val="22"/>
          <w:lang w:val="en-US"/>
        </w:rPr>
        <w:t>one MG</w:t>
      </w:r>
      <w:r w:rsidR="00EF2346">
        <w:rPr>
          <w:sz w:val="22"/>
          <w:szCs w:val="22"/>
          <w:lang w:val="en-US"/>
        </w:rPr>
        <w:t xml:space="preserve"> pattern</w:t>
      </w:r>
      <w:r w:rsidR="006733A6" w:rsidRPr="00AF392B">
        <w:rPr>
          <w:sz w:val="22"/>
          <w:szCs w:val="22"/>
          <w:lang w:val="en-US"/>
        </w:rPr>
        <w:t xml:space="preserve"> for positioning mea</w:t>
      </w:r>
      <w:r w:rsidR="005D790C" w:rsidRPr="00AF392B">
        <w:rPr>
          <w:sz w:val="22"/>
          <w:szCs w:val="22"/>
          <w:lang w:val="en-US"/>
        </w:rPr>
        <w:t>s</w:t>
      </w:r>
      <w:r w:rsidR="006733A6" w:rsidRPr="00AF392B">
        <w:rPr>
          <w:sz w:val="22"/>
          <w:szCs w:val="22"/>
          <w:lang w:val="en-US"/>
        </w:rPr>
        <w:t>urements</w:t>
      </w:r>
      <w:r w:rsidR="005D790C" w:rsidRPr="00AF392B">
        <w:rPr>
          <w:sz w:val="22"/>
          <w:szCs w:val="22"/>
          <w:lang w:val="en-US"/>
        </w:rPr>
        <w:t xml:space="preserve"> </w:t>
      </w:r>
      <w:r w:rsidR="00E55D58" w:rsidRPr="00AF392B">
        <w:rPr>
          <w:sz w:val="22"/>
          <w:szCs w:val="22"/>
          <w:lang w:val="en-US"/>
        </w:rPr>
        <w:t xml:space="preserve">during </w:t>
      </w:r>
      <w:r w:rsidR="00CC2D7C" w:rsidRPr="00AF392B">
        <w:rPr>
          <w:sz w:val="22"/>
          <w:szCs w:val="22"/>
          <w:lang w:val="en-US"/>
        </w:rPr>
        <w:t>a positioning session</w:t>
      </w:r>
      <w:r w:rsidR="006733A6" w:rsidRPr="00AF392B">
        <w:rPr>
          <w:sz w:val="22"/>
          <w:szCs w:val="22"/>
          <w:lang w:val="en-US"/>
        </w:rPr>
        <w:t>.</w:t>
      </w:r>
      <w:r w:rsidR="003C03F0" w:rsidRPr="00AF392B">
        <w:rPr>
          <w:sz w:val="22"/>
          <w:szCs w:val="22"/>
          <w:lang w:val="en-US"/>
        </w:rPr>
        <w:t xml:space="preserve"> </w:t>
      </w:r>
      <w:r w:rsidR="001E5E30" w:rsidRPr="00AF392B">
        <w:rPr>
          <w:sz w:val="22"/>
          <w:szCs w:val="22"/>
          <w:lang w:val="en-US"/>
        </w:rPr>
        <w:t>In Rel-16</w:t>
      </w:r>
      <w:r w:rsidR="00202D3E" w:rsidRPr="00AF392B">
        <w:rPr>
          <w:sz w:val="22"/>
          <w:szCs w:val="22"/>
          <w:lang w:val="en-US"/>
        </w:rPr>
        <w:t xml:space="preserve"> t</w:t>
      </w:r>
      <w:r w:rsidR="003C03F0" w:rsidRPr="00AF392B">
        <w:rPr>
          <w:sz w:val="22"/>
          <w:szCs w:val="22"/>
          <w:lang w:val="en-US"/>
        </w:rPr>
        <w:t xml:space="preserve">he UE </w:t>
      </w:r>
      <w:r w:rsidR="00C1118A" w:rsidRPr="00AF392B">
        <w:rPr>
          <w:sz w:val="22"/>
          <w:szCs w:val="22"/>
          <w:lang w:val="en-US"/>
        </w:rPr>
        <w:t>can</w:t>
      </w:r>
      <w:r w:rsidR="003C03F0" w:rsidRPr="00AF392B">
        <w:rPr>
          <w:sz w:val="22"/>
          <w:szCs w:val="22"/>
          <w:lang w:val="en-US"/>
        </w:rPr>
        <w:t xml:space="preserve"> request a</w:t>
      </w:r>
      <w:r w:rsidR="00C1118A" w:rsidRPr="00AF392B">
        <w:rPr>
          <w:sz w:val="22"/>
          <w:szCs w:val="22"/>
          <w:lang w:val="en-US"/>
        </w:rPr>
        <w:t xml:space="preserve"> single</w:t>
      </w:r>
      <w:r w:rsidR="003C03F0" w:rsidRPr="00AF392B">
        <w:rPr>
          <w:sz w:val="22"/>
          <w:szCs w:val="22"/>
          <w:lang w:val="en-US"/>
        </w:rPr>
        <w:t xml:space="preserve"> MG pattern for positioning via </w:t>
      </w:r>
      <w:r w:rsidR="000011B7" w:rsidRPr="00F41D02">
        <w:rPr>
          <w:i/>
          <w:iCs/>
          <w:sz w:val="22"/>
          <w:szCs w:val="22"/>
          <w:lang w:val="en-US"/>
        </w:rPr>
        <w:t xml:space="preserve">RRC </w:t>
      </w:r>
      <w:r w:rsidR="003C03F0" w:rsidRPr="00F41D02">
        <w:rPr>
          <w:i/>
          <w:iCs/>
          <w:sz w:val="22"/>
          <w:szCs w:val="22"/>
          <w:lang w:val="en-US"/>
        </w:rPr>
        <w:t>Location</w:t>
      </w:r>
      <w:r w:rsidR="000011B7" w:rsidRPr="00F41D02">
        <w:rPr>
          <w:i/>
          <w:iCs/>
          <w:sz w:val="22"/>
          <w:szCs w:val="22"/>
          <w:lang w:val="en-US"/>
        </w:rPr>
        <w:t>MeasurementIn</w:t>
      </w:r>
      <w:r w:rsidR="00B248DB" w:rsidRPr="00F41D02">
        <w:rPr>
          <w:i/>
          <w:iCs/>
          <w:sz w:val="22"/>
          <w:szCs w:val="22"/>
          <w:lang w:val="en-US"/>
        </w:rPr>
        <w:t>dication</w:t>
      </w:r>
      <w:r w:rsidR="001E5E30" w:rsidRPr="00AF392B">
        <w:rPr>
          <w:sz w:val="22"/>
          <w:szCs w:val="22"/>
          <w:lang w:val="en-US"/>
        </w:rPr>
        <w:t xml:space="preserve"> [</w:t>
      </w:r>
      <w:r w:rsidR="00D77860">
        <w:rPr>
          <w:sz w:val="22"/>
          <w:szCs w:val="22"/>
          <w:lang w:val="en-US"/>
        </w:rPr>
        <w:t>7</w:t>
      </w:r>
      <w:r w:rsidR="001E5E30" w:rsidRPr="00AF392B">
        <w:rPr>
          <w:sz w:val="22"/>
          <w:szCs w:val="22"/>
          <w:lang w:val="en-US"/>
        </w:rPr>
        <w:t>]</w:t>
      </w:r>
      <w:r w:rsidR="004A477A" w:rsidRPr="00AF392B">
        <w:rPr>
          <w:sz w:val="22"/>
          <w:szCs w:val="22"/>
          <w:lang w:val="en-US"/>
        </w:rPr>
        <w:t xml:space="preserve">. </w:t>
      </w:r>
      <w:r w:rsidR="00DC63D2" w:rsidRPr="00AF392B">
        <w:rPr>
          <w:sz w:val="22"/>
          <w:szCs w:val="22"/>
          <w:lang w:val="en-US"/>
        </w:rPr>
        <w:t xml:space="preserve">If multiple </w:t>
      </w:r>
      <w:r w:rsidR="00DC0D15" w:rsidRPr="00AF392B">
        <w:rPr>
          <w:sz w:val="22"/>
          <w:szCs w:val="22"/>
          <w:lang w:val="en-US"/>
        </w:rPr>
        <w:t xml:space="preserve">concurrent </w:t>
      </w:r>
      <w:r w:rsidR="00DC63D2" w:rsidRPr="00AF392B">
        <w:rPr>
          <w:sz w:val="22"/>
          <w:szCs w:val="22"/>
          <w:lang w:val="en-US"/>
        </w:rPr>
        <w:t>MG patterns</w:t>
      </w:r>
      <w:r w:rsidR="000249CC" w:rsidRPr="00AF392B">
        <w:rPr>
          <w:sz w:val="22"/>
          <w:szCs w:val="22"/>
          <w:lang w:val="en-US"/>
        </w:rPr>
        <w:t xml:space="preserve"> are introduced in Rel-17, the following changes </w:t>
      </w:r>
      <w:r w:rsidR="006A279B" w:rsidRPr="00AF392B">
        <w:rPr>
          <w:sz w:val="22"/>
          <w:szCs w:val="22"/>
          <w:lang w:val="en-US"/>
        </w:rPr>
        <w:t>may</w:t>
      </w:r>
      <w:r w:rsidR="000249CC" w:rsidRPr="00AF392B">
        <w:rPr>
          <w:sz w:val="22"/>
          <w:szCs w:val="22"/>
          <w:lang w:val="en-US"/>
        </w:rPr>
        <w:t xml:space="preserve"> be considered</w:t>
      </w:r>
      <w:r w:rsidR="00346AB6">
        <w:rPr>
          <w:sz w:val="22"/>
          <w:szCs w:val="22"/>
          <w:lang w:val="en-US"/>
        </w:rPr>
        <w:t>:</w:t>
      </w:r>
    </w:p>
    <w:p w14:paraId="7BCD635B" w14:textId="5E24A340" w:rsidR="00E33AC1" w:rsidRPr="00E33AC1" w:rsidRDefault="002855F5" w:rsidP="00847F40">
      <w:pPr>
        <w:pStyle w:val="ListParagraph"/>
        <w:numPr>
          <w:ilvl w:val="0"/>
          <w:numId w:val="40"/>
        </w:numPr>
      </w:pPr>
      <w:r w:rsidRPr="00847F40">
        <w:rPr>
          <w:sz w:val="22"/>
          <w:szCs w:val="22"/>
        </w:rPr>
        <w:t xml:space="preserve">If the </w:t>
      </w:r>
      <w:r w:rsidR="00706364" w:rsidRPr="00847F40">
        <w:rPr>
          <w:sz w:val="22"/>
          <w:szCs w:val="22"/>
        </w:rPr>
        <w:t xml:space="preserve">number of </w:t>
      </w:r>
      <w:r w:rsidR="005267D7" w:rsidRPr="00847F40">
        <w:rPr>
          <w:sz w:val="22"/>
          <w:szCs w:val="22"/>
        </w:rPr>
        <w:t>configured MG patterns</w:t>
      </w:r>
      <w:r w:rsidR="00F420DC" w:rsidRPr="00847F40">
        <w:rPr>
          <w:sz w:val="22"/>
          <w:szCs w:val="22"/>
        </w:rPr>
        <w:t xml:space="preserve"> </w:t>
      </w:r>
      <w:r w:rsidR="00474FA0">
        <w:rPr>
          <w:sz w:val="22"/>
          <w:szCs w:val="22"/>
        </w:rPr>
        <w:t xml:space="preserve">at the time </w:t>
      </w:r>
      <w:r w:rsidR="003B2D22" w:rsidRPr="00847F40">
        <w:rPr>
          <w:sz w:val="22"/>
          <w:szCs w:val="22"/>
        </w:rPr>
        <w:t>when</w:t>
      </w:r>
      <w:r w:rsidR="006A2860" w:rsidRPr="00847F40">
        <w:rPr>
          <w:sz w:val="22"/>
          <w:szCs w:val="22"/>
        </w:rPr>
        <w:t xml:space="preserve"> </w:t>
      </w:r>
      <w:r w:rsidR="003D6E57" w:rsidRPr="00847F40">
        <w:rPr>
          <w:sz w:val="22"/>
          <w:szCs w:val="22"/>
        </w:rPr>
        <w:t xml:space="preserve">serving </w:t>
      </w:r>
      <w:r w:rsidR="00535057" w:rsidRPr="00847F40">
        <w:rPr>
          <w:sz w:val="22"/>
          <w:szCs w:val="22"/>
        </w:rPr>
        <w:t xml:space="preserve">gNB receives </w:t>
      </w:r>
      <w:r w:rsidR="006A2860" w:rsidRPr="00847F40">
        <w:rPr>
          <w:sz w:val="22"/>
          <w:szCs w:val="22"/>
        </w:rPr>
        <w:t xml:space="preserve">the </w:t>
      </w:r>
      <w:r w:rsidR="00847F40">
        <w:rPr>
          <w:sz w:val="22"/>
          <w:szCs w:val="22"/>
        </w:rPr>
        <w:t xml:space="preserve">MG </w:t>
      </w:r>
      <w:r w:rsidR="006A2860" w:rsidRPr="00847F40">
        <w:rPr>
          <w:sz w:val="22"/>
          <w:szCs w:val="22"/>
        </w:rPr>
        <w:t>request</w:t>
      </w:r>
      <w:r w:rsidR="005267D7" w:rsidRPr="00847F40">
        <w:rPr>
          <w:sz w:val="22"/>
          <w:szCs w:val="22"/>
        </w:rPr>
        <w:t xml:space="preserve"> is less than the maximum nu</w:t>
      </w:r>
      <w:r w:rsidR="000E3BAD" w:rsidRPr="00847F40">
        <w:rPr>
          <w:sz w:val="22"/>
          <w:szCs w:val="22"/>
        </w:rPr>
        <w:t xml:space="preserve">mber of concurrent MG patterns supported by the UE, then </w:t>
      </w:r>
      <w:r w:rsidR="009168D5" w:rsidRPr="00847F40">
        <w:rPr>
          <w:sz w:val="22"/>
          <w:szCs w:val="22"/>
        </w:rPr>
        <w:t xml:space="preserve">the serving gNB would configure one additional MG pattern for </w:t>
      </w:r>
      <w:r w:rsidR="00685629" w:rsidRPr="00847F40">
        <w:rPr>
          <w:sz w:val="22"/>
          <w:szCs w:val="22"/>
        </w:rPr>
        <w:t>NR positioning as requested by the UE.</w:t>
      </w:r>
    </w:p>
    <w:p w14:paraId="32F3FF54" w14:textId="69F51601" w:rsidR="0064376B" w:rsidRPr="0064376B" w:rsidRDefault="002B6091" w:rsidP="00847F40">
      <w:pPr>
        <w:pStyle w:val="ListParagraph"/>
        <w:numPr>
          <w:ilvl w:val="0"/>
          <w:numId w:val="40"/>
        </w:numPr>
      </w:pPr>
      <w:r w:rsidRPr="00847F40">
        <w:rPr>
          <w:sz w:val="22"/>
          <w:szCs w:val="22"/>
        </w:rPr>
        <w:lastRenderedPageBreak/>
        <w:t>On the other hand, i</w:t>
      </w:r>
      <w:r w:rsidR="00685629" w:rsidRPr="00847F40">
        <w:rPr>
          <w:sz w:val="22"/>
          <w:szCs w:val="22"/>
        </w:rPr>
        <w:t xml:space="preserve">f the number of configured MG patterns </w:t>
      </w:r>
      <w:r w:rsidR="00D32DF1" w:rsidRPr="00847F40">
        <w:rPr>
          <w:sz w:val="22"/>
          <w:szCs w:val="22"/>
        </w:rPr>
        <w:t xml:space="preserve">already </w:t>
      </w:r>
      <w:r w:rsidR="00C21C14" w:rsidRPr="00847F40">
        <w:rPr>
          <w:sz w:val="22"/>
          <w:szCs w:val="22"/>
        </w:rPr>
        <w:t>equals</w:t>
      </w:r>
      <w:r w:rsidR="00685629" w:rsidRPr="00847F40">
        <w:rPr>
          <w:sz w:val="22"/>
          <w:szCs w:val="22"/>
        </w:rPr>
        <w:t xml:space="preserve"> the maximum number of concurrent MG patterns supported by the UE, then the serving gNB would </w:t>
      </w:r>
      <w:r w:rsidR="00654948" w:rsidRPr="00847F40">
        <w:rPr>
          <w:sz w:val="22"/>
          <w:szCs w:val="22"/>
        </w:rPr>
        <w:t>release one of the active MG patterns and replace it with a</w:t>
      </w:r>
      <w:r w:rsidR="00685629" w:rsidRPr="00847F40">
        <w:rPr>
          <w:sz w:val="22"/>
          <w:szCs w:val="22"/>
        </w:rPr>
        <w:t xml:space="preserve"> MG pattern for NR positioning as requested by the UE.</w:t>
      </w:r>
      <w:r w:rsidR="008B3B8D" w:rsidRPr="00847F40">
        <w:rPr>
          <w:sz w:val="22"/>
          <w:szCs w:val="22"/>
        </w:rPr>
        <w:t xml:space="preserve"> </w:t>
      </w:r>
      <w:r w:rsidR="001B490B" w:rsidRPr="00847F40">
        <w:rPr>
          <w:sz w:val="22"/>
          <w:szCs w:val="22"/>
        </w:rPr>
        <w:t xml:space="preserve">When the UE has completed performing </w:t>
      </w:r>
      <w:r w:rsidR="00BB22EA" w:rsidRPr="00847F40">
        <w:rPr>
          <w:sz w:val="22"/>
          <w:szCs w:val="22"/>
        </w:rPr>
        <w:t xml:space="preserve">the NR positioning measurements it would send </w:t>
      </w:r>
      <w:r w:rsidR="001E5F90" w:rsidRPr="00373623">
        <w:rPr>
          <w:i/>
          <w:iCs/>
          <w:sz w:val="22"/>
          <w:szCs w:val="22"/>
        </w:rPr>
        <w:t>LocationMeasurementIndication</w:t>
      </w:r>
      <w:r w:rsidR="001E5F90" w:rsidRPr="00847F40">
        <w:rPr>
          <w:sz w:val="22"/>
          <w:szCs w:val="22"/>
        </w:rPr>
        <w:t xml:space="preserve"> </w:t>
      </w:r>
      <w:r w:rsidR="00696EAF" w:rsidRPr="00847F40">
        <w:rPr>
          <w:sz w:val="22"/>
          <w:szCs w:val="22"/>
        </w:rPr>
        <w:t xml:space="preserve">to release the </w:t>
      </w:r>
      <w:r w:rsidR="00D477E7">
        <w:rPr>
          <w:sz w:val="22"/>
          <w:szCs w:val="22"/>
        </w:rPr>
        <w:t>MG</w:t>
      </w:r>
      <w:r w:rsidR="00696EAF" w:rsidRPr="00847F40">
        <w:rPr>
          <w:sz w:val="22"/>
          <w:szCs w:val="22"/>
        </w:rPr>
        <w:t xml:space="preserve"> patt</w:t>
      </w:r>
      <w:r w:rsidR="00464B70" w:rsidRPr="00847F40">
        <w:rPr>
          <w:sz w:val="22"/>
          <w:szCs w:val="22"/>
        </w:rPr>
        <w:t>ern.</w:t>
      </w:r>
    </w:p>
    <w:p w14:paraId="19B5C163" w14:textId="1F9927DB" w:rsidR="001428B7" w:rsidRPr="00742086" w:rsidRDefault="00E04F11" w:rsidP="00847F40">
      <w:pPr>
        <w:pStyle w:val="ListParagraph"/>
        <w:numPr>
          <w:ilvl w:val="0"/>
          <w:numId w:val="40"/>
        </w:numPr>
      </w:pPr>
      <w:r w:rsidRPr="00847F40">
        <w:rPr>
          <w:sz w:val="22"/>
          <w:szCs w:val="22"/>
        </w:rPr>
        <w:t>The</w:t>
      </w:r>
      <w:r w:rsidR="00C24C76" w:rsidRPr="00847F40">
        <w:rPr>
          <w:sz w:val="22"/>
          <w:szCs w:val="22"/>
        </w:rPr>
        <w:t xml:space="preserve"> specification of </w:t>
      </w:r>
      <w:r w:rsidR="001E6DD5" w:rsidRPr="00847F40">
        <w:rPr>
          <w:sz w:val="22"/>
          <w:szCs w:val="22"/>
        </w:rPr>
        <w:t xml:space="preserve">CSSF within gap </w:t>
      </w:r>
      <w:r w:rsidR="00C24C76" w:rsidRPr="00847F40">
        <w:rPr>
          <w:sz w:val="22"/>
          <w:szCs w:val="22"/>
        </w:rPr>
        <w:t xml:space="preserve">would be </w:t>
      </w:r>
      <w:r w:rsidRPr="00847F40">
        <w:rPr>
          <w:sz w:val="22"/>
          <w:szCs w:val="22"/>
        </w:rPr>
        <w:t xml:space="preserve">updated to </w:t>
      </w:r>
      <w:r w:rsidR="000F62E5">
        <w:rPr>
          <w:sz w:val="22"/>
          <w:szCs w:val="22"/>
        </w:rPr>
        <w:t xml:space="preserve">enable and </w:t>
      </w:r>
      <w:r w:rsidRPr="00847F40">
        <w:rPr>
          <w:sz w:val="22"/>
          <w:szCs w:val="22"/>
        </w:rPr>
        <w:t xml:space="preserve">account for </w:t>
      </w:r>
      <w:r w:rsidR="00D477E7">
        <w:rPr>
          <w:sz w:val="22"/>
          <w:szCs w:val="22"/>
        </w:rPr>
        <w:t>MG</w:t>
      </w:r>
      <w:r w:rsidR="00C24C76" w:rsidRPr="00847F40">
        <w:rPr>
          <w:sz w:val="22"/>
          <w:szCs w:val="22"/>
        </w:rPr>
        <w:t xml:space="preserve"> </w:t>
      </w:r>
      <w:r w:rsidR="003F0C59" w:rsidRPr="00847F40">
        <w:rPr>
          <w:sz w:val="22"/>
          <w:szCs w:val="22"/>
        </w:rPr>
        <w:t xml:space="preserve">dedicated </w:t>
      </w:r>
      <w:r w:rsidR="00C80803" w:rsidRPr="00847F40">
        <w:rPr>
          <w:sz w:val="22"/>
          <w:szCs w:val="22"/>
        </w:rPr>
        <w:t>to</w:t>
      </w:r>
      <w:r w:rsidR="003F0C59" w:rsidRPr="00847F40">
        <w:rPr>
          <w:sz w:val="22"/>
          <w:szCs w:val="22"/>
        </w:rPr>
        <w:t xml:space="preserve"> NR positioning measurements.</w:t>
      </w:r>
    </w:p>
    <w:p w14:paraId="5E653751" w14:textId="7240C511" w:rsidR="00742086" w:rsidRDefault="00742086" w:rsidP="00742086"/>
    <w:p w14:paraId="39D51B0E" w14:textId="3B32F50B" w:rsidR="00742086" w:rsidRPr="003F0833" w:rsidRDefault="00742086" w:rsidP="00742086">
      <w:pPr>
        <w:rPr>
          <w:b/>
          <w:bCs/>
          <w:sz w:val="22"/>
          <w:szCs w:val="22"/>
        </w:rPr>
      </w:pPr>
      <w:r w:rsidRPr="003F0833">
        <w:rPr>
          <w:b/>
          <w:bCs/>
          <w:sz w:val="22"/>
          <w:szCs w:val="22"/>
        </w:rPr>
        <w:t>Proposal</w:t>
      </w:r>
      <w:r w:rsidR="00845F1A" w:rsidRPr="003F0833">
        <w:rPr>
          <w:b/>
          <w:bCs/>
          <w:sz w:val="22"/>
          <w:szCs w:val="22"/>
        </w:rPr>
        <w:t xml:space="preserve"> </w:t>
      </w:r>
      <w:r w:rsidR="009D115E">
        <w:rPr>
          <w:b/>
          <w:bCs/>
          <w:sz w:val="22"/>
          <w:szCs w:val="22"/>
        </w:rPr>
        <w:t>7</w:t>
      </w:r>
      <w:r w:rsidR="00845F1A" w:rsidRPr="003F0833">
        <w:rPr>
          <w:b/>
          <w:bCs/>
          <w:sz w:val="22"/>
          <w:szCs w:val="22"/>
        </w:rPr>
        <w:t xml:space="preserve">: RAN4 to discuss how to </w:t>
      </w:r>
      <w:r w:rsidR="00D560B2" w:rsidRPr="003F0833">
        <w:rPr>
          <w:b/>
          <w:bCs/>
          <w:sz w:val="22"/>
          <w:szCs w:val="22"/>
        </w:rPr>
        <w:t xml:space="preserve">configure </w:t>
      </w:r>
      <w:r w:rsidR="002A3C3D">
        <w:rPr>
          <w:b/>
          <w:bCs/>
          <w:sz w:val="22"/>
          <w:szCs w:val="22"/>
        </w:rPr>
        <w:t xml:space="preserve">a </w:t>
      </w:r>
      <w:r w:rsidR="00A4342C" w:rsidRPr="003F0833">
        <w:rPr>
          <w:b/>
          <w:bCs/>
          <w:sz w:val="22"/>
          <w:szCs w:val="22"/>
        </w:rPr>
        <w:t>dedicated MG pattern</w:t>
      </w:r>
      <w:r w:rsidR="002A3C3D">
        <w:rPr>
          <w:b/>
          <w:bCs/>
          <w:sz w:val="22"/>
          <w:szCs w:val="22"/>
        </w:rPr>
        <w:t>(s)</w:t>
      </w:r>
      <w:r w:rsidR="00A4342C" w:rsidRPr="003F0833">
        <w:rPr>
          <w:b/>
          <w:bCs/>
          <w:sz w:val="22"/>
          <w:szCs w:val="22"/>
        </w:rPr>
        <w:t xml:space="preserve"> for NR positioning measurements for the duration of a positioning session.</w:t>
      </w:r>
    </w:p>
    <w:p w14:paraId="05109B46" w14:textId="7B14270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D508C40" w14:textId="77777777" w:rsidR="0006330A" w:rsidRPr="00055449" w:rsidRDefault="0006330A" w:rsidP="0006330A">
      <w:pPr>
        <w:rPr>
          <w:b/>
          <w:bCs/>
          <w:sz w:val="22"/>
          <w:szCs w:val="22"/>
        </w:rPr>
      </w:pPr>
      <w:r w:rsidRPr="00055449">
        <w:rPr>
          <w:b/>
          <w:bCs/>
          <w:sz w:val="22"/>
          <w:szCs w:val="22"/>
        </w:rPr>
        <w:t xml:space="preserve">Proposal 1: RAN4 should enable configuration of independent MG patterns dedicated to RRM and NR positioning, respectively, during a </w:t>
      </w:r>
      <w:r>
        <w:rPr>
          <w:b/>
          <w:bCs/>
          <w:sz w:val="22"/>
          <w:szCs w:val="22"/>
        </w:rPr>
        <w:t>positioning</w:t>
      </w:r>
      <w:r w:rsidRPr="00055449">
        <w:rPr>
          <w:b/>
          <w:bCs/>
          <w:sz w:val="22"/>
          <w:szCs w:val="22"/>
        </w:rPr>
        <w:t xml:space="preserve"> session.</w:t>
      </w:r>
    </w:p>
    <w:p w14:paraId="580A0C58" w14:textId="77777777" w:rsidR="0006330A" w:rsidRPr="006B7D29" w:rsidRDefault="0006330A" w:rsidP="0006330A">
      <w:pPr>
        <w:rPr>
          <w:b/>
          <w:bCs/>
          <w:sz w:val="22"/>
          <w:szCs w:val="22"/>
        </w:rPr>
      </w:pPr>
      <w:r w:rsidRPr="006B7D29">
        <w:rPr>
          <w:b/>
          <w:bCs/>
          <w:sz w:val="22"/>
          <w:szCs w:val="22"/>
        </w:rPr>
        <w:t>Proposal 2: RAN4 to discuss whether to consider NTN NR deployments during the specification of requirements for multiple concurrent and independent MG patterns.</w:t>
      </w:r>
    </w:p>
    <w:p w14:paraId="0B1C159C" w14:textId="77777777" w:rsidR="00DB0B62" w:rsidRPr="00820574" w:rsidRDefault="00DB0B62" w:rsidP="00DB0B62">
      <w:pPr>
        <w:rPr>
          <w:b/>
          <w:bCs/>
          <w:sz w:val="22"/>
          <w:szCs w:val="22"/>
        </w:rPr>
      </w:pPr>
      <w:r w:rsidRPr="006250AD">
        <w:rPr>
          <w:b/>
          <w:bCs/>
          <w:sz w:val="22"/>
          <w:szCs w:val="22"/>
        </w:rPr>
        <w:t>Proposal 3: RAN4 to specify UE capability to support</w:t>
      </w:r>
      <w:r>
        <w:rPr>
          <w:b/>
          <w:bCs/>
          <w:sz w:val="22"/>
          <w:szCs w:val="22"/>
        </w:rPr>
        <w:t xml:space="preserve"> up to </w:t>
      </w:r>
      <w:r w:rsidRPr="006250AD">
        <w:rPr>
          <w:b/>
          <w:bCs/>
          <w:sz w:val="22"/>
          <w:szCs w:val="22"/>
        </w:rPr>
        <w:t xml:space="preserve">a maximum of </w:t>
      </w:r>
      <w:r>
        <w:rPr>
          <w:b/>
          <w:bCs/>
          <w:sz w:val="22"/>
          <w:szCs w:val="22"/>
        </w:rPr>
        <w:t>[2] per-UE or [3] per-FR</w:t>
      </w:r>
      <w:r w:rsidRPr="006250AD">
        <w:rPr>
          <w:b/>
          <w:bCs/>
          <w:sz w:val="22"/>
          <w:szCs w:val="22"/>
        </w:rPr>
        <w:t xml:space="preserve"> concurrent and independent</w:t>
      </w:r>
      <w:r>
        <w:rPr>
          <w:b/>
          <w:bCs/>
          <w:sz w:val="22"/>
          <w:szCs w:val="22"/>
        </w:rPr>
        <w:t xml:space="preserve"> </w:t>
      </w:r>
      <w:r w:rsidRPr="006250AD">
        <w:rPr>
          <w:b/>
          <w:bCs/>
          <w:sz w:val="22"/>
          <w:szCs w:val="22"/>
        </w:rPr>
        <w:t>MG patterns</w:t>
      </w:r>
      <w:r>
        <w:rPr>
          <w:b/>
          <w:bCs/>
          <w:sz w:val="22"/>
          <w:szCs w:val="22"/>
        </w:rPr>
        <w:t>.</w:t>
      </w:r>
    </w:p>
    <w:p w14:paraId="77A1FEB3" w14:textId="1CB4FF75" w:rsidR="00955FE7" w:rsidRPr="00337E67" w:rsidRDefault="00955FE7" w:rsidP="0006330A">
      <w:pPr>
        <w:rPr>
          <w:b/>
          <w:bCs/>
          <w:sz w:val="22"/>
          <w:szCs w:val="22"/>
          <w:lang w:val="en-US"/>
        </w:rPr>
      </w:pPr>
      <w:r w:rsidRPr="00337E67">
        <w:rPr>
          <w:b/>
          <w:bCs/>
          <w:sz w:val="22"/>
          <w:szCs w:val="22"/>
          <w:lang w:val="en-US"/>
        </w:rPr>
        <w:t>Proposal 4: Concurrent MG patterns that would have overlapping instances in time should not be allowed</w:t>
      </w:r>
      <w:r>
        <w:rPr>
          <w:b/>
          <w:bCs/>
          <w:sz w:val="22"/>
          <w:szCs w:val="22"/>
          <w:lang w:val="en-US"/>
        </w:rPr>
        <w:t xml:space="preserve"> (except in the case of per-FR gaps in different FRs)</w:t>
      </w:r>
      <w:r w:rsidRPr="00337E67">
        <w:rPr>
          <w:b/>
          <w:bCs/>
          <w:sz w:val="22"/>
          <w:szCs w:val="22"/>
          <w:lang w:val="en-US"/>
        </w:rPr>
        <w:t>.</w:t>
      </w:r>
    </w:p>
    <w:p w14:paraId="6B917E9C" w14:textId="09EE5C83" w:rsidR="007E0AF7" w:rsidRDefault="007E0AF7" w:rsidP="00967B3D">
      <w:pPr>
        <w:rPr>
          <w:b/>
          <w:bCs/>
          <w:sz w:val="22"/>
          <w:szCs w:val="22"/>
          <w:lang w:val="en-US"/>
        </w:rPr>
      </w:pPr>
      <w:r w:rsidRPr="00A72BFE">
        <w:rPr>
          <w:b/>
          <w:bCs/>
          <w:sz w:val="22"/>
          <w:szCs w:val="22"/>
          <w:lang w:val="en-US"/>
        </w:rPr>
        <w:t xml:space="preserve">Proposal 5: RAN4 should discuss requirements for minimum guard period between measurement </w:t>
      </w:r>
      <w:r>
        <w:rPr>
          <w:b/>
          <w:bCs/>
          <w:sz w:val="22"/>
          <w:szCs w:val="22"/>
          <w:lang w:val="en-US"/>
        </w:rPr>
        <w:t xml:space="preserve">gap </w:t>
      </w:r>
      <w:r w:rsidRPr="00A72BFE">
        <w:rPr>
          <w:b/>
          <w:bCs/>
          <w:sz w:val="22"/>
          <w:szCs w:val="22"/>
          <w:lang w:val="en-US"/>
        </w:rPr>
        <w:t>instances</w:t>
      </w:r>
      <w:r w:rsidR="008C305E">
        <w:rPr>
          <w:b/>
          <w:bCs/>
          <w:sz w:val="22"/>
          <w:szCs w:val="22"/>
          <w:lang w:val="en-US"/>
        </w:rPr>
        <w:t xml:space="preserve"> when multiple concurrent MG patterns are configured</w:t>
      </w:r>
      <w:r w:rsidRPr="00A72BFE">
        <w:rPr>
          <w:b/>
          <w:bCs/>
          <w:sz w:val="22"/>
          <w:szCs w:val="22"/>
          <w:lang w:val="en-US"/>
        </w:rPr>
        <w:t xml:space="preserve">. </w:t>
      </w:r>
    </w:p>
    <w:p w14:paraId="75284C1B" w14:textId="20CBE01F" w:rsidR="00391FBF" w:rsidRPr="00A65AD9" w:rsidRDefault="00391FBF" w:rsidP="00391FBF">
      <w:pPr>
        <w:rPr>
          <w:b/>
          <w:bCs/>
          <w:sz w:val="22"/>
          <w:szCs w:val="22"/>
        </w:rPr>
      </w:pPr>
      <w:r w:rsidRPr="00A65AD9">
        <w:rPr>
          <w:b/>
          <w:bCs/>
          <w:sz w:val="22"/>
          <w:szCs w:val="22"/>
        </w:rPr>
        <w:t xml:space="preserve">Proposal </w:t>
      </w:r>
      <w:r w:rsidR="009D115E">
        <w:rPr>
          <w:b/>
          <w:bCs/>
          <w:sz w:val="22"/>
          <w:szCs w:val="22"/>
        </w:rPr>
        <w:t>6</w:t>
      </w:r>
      <w:r w:rsidRPr="00A65AD9">
        <w:rPr>
          <w:b/>
          <w:bCs/>
          <w:sz w:val="22"/>
          <w:szCs w:val="22"/>
        </w:rPr>
        <w:t xml:space="preserve">: RAN4 to discuss whether to specify a cap on aggregate fractional interruption time as applicability condition for </w:t>
      </w:r>
      <w:r>
        <w:rPr>
          <w:b/>
          <w:bCs/>
          <w:sz w:val="22"/>
          <w:szCs w:val="22"/>
        </w:rPr>
        <w:t xml:space="preserve">configuring </w:t>
      </w:r>
      <w:r w:rsidRPr="00A65AD9">
        <w:rPr>
          <w:b/>
          <w:bCs/>
          <w:sz w:val="22"/>
          <w:szCs w:val="22"/>
        </w:rPr>
        <w:t>multiple concurrent and independent MG patterns.</w:t>
      </w:r>
    </w:p>
    <w:p w14:paraId="00413E45" w14:textId="00A2261B" w:rsidR="00AD21D6" w:rsidRDefault="00AD21D6" w:rsidP="00391FBF">
      <w:pPr>
        <w:rPr>
          <w:b/>
          <w:bCs/>
          <w:sz w:val="22"/>
          <w:szCs w:val="22"/>
          <w:lang w:val="en-US"/>
        </w:rPr>
      </w:pPr>
      <w:r w:rsidRPr="003F0833">
        <w:rPr>
          <w:b/>
          <w:bCs/>
          <w:sz w:val="22"/>
          <w:szCs w:val="22"/>
        </w:rPr>
        <w:t xml:space="preserve">Proposal </w:t>
      </w:r>
      <w:r w:rsidR="009D115E">
        <w:rPr>
          <w:b/>
          <w:bCs/>
          <w:sz w:val="22"/>
          <w:szCs w:val="22"/>
        </w:rPr>
        <w:t>7</w:t>
      </w:r>
      <w:r w:rsidRPr="003F0833">
        <w:rPr>
          <w:b/>
          <w:bCs/>
          <w:sz w:val="22"/>
          <w:szCs w:val="22"/>
        </w:rPr>
        <w:t>: RAN4 to discuss how to configure a dedicated MG pattern</w:t>
      </w:r>
      <w:r w:rsidR="002A3C3D">
        <w:rPr>
          <w:b/>
          <w:bCs/>
          <w:sz w:val="22"/>
          <w:szCs w:val="22"/>
        </w:rPr>
        <w:t>(s)</w:t>
      </w:r>
      <w:r w:rsidRPr="003F0833">
        <w:rPr>
          <w:b/>
          <w:bCs/>
          <w:sz w:val="22"/>
          <w:szCs w:val="22"/>
        </w:rPr>
        <w:t xml:space="preserve"> for NR positioning measurements for the duration of a positioning session.</w:t>
      </w:r>
    </w:p>
    <w:p w14:paraId="67DD7763" w14:textId="349CD918" w:rsidR="00391FBF" w:rsidRPr="00B966D3" w:rsidRDefault="00391FBF" w:rsidP="00391FBF">
      <w:pPr>
        <w:rPr>
          <w:b/>
          <w:bCs/>
          <w:sz w:val="22"/>
          <w:szCs w:val="22"/>
          <w:lang w:val="en-US"/>
        </w:rPr>
      </w:pPr>
      <w:r w:rsidRPr="00B966D3">
        <w:rPr>
          <w:b/>
          <w:bCs/>
          <w:sz w:val="22"/>
          <w:szCs w:val="22"/>
          <w:lang w:val="en-US"/>
        </w:rPr>
        <w:t>Observation</w:t>
      </w:r>
      <w:r>
        <w:rPr>
          <w:b/>
          <w:bCs/>
          <w:sz w:val="22"/>
          <w:szCs w:val="22"/>
          <w:lang w:val="en-US"/>
        </w:rPr>
        <w:t xml:space="preserve"> 1</w:t>
      </w:r>
      <w:r w:rsidRPr="00B966D3">
        <w:rPr>
          <w:b/>
          <w:bCs/>
          <w:sz w:val="22"/>
          <w:szCs w:val="22"/>
          <w:lang w:val="en-US"/>
        </w:rPr>
        <w:t>: The definition of CSSF within gap would need to be updated to account for multiple concurrent and independent MG patterns.</w:t>
      </w:r>
    </w:p>
    <w:p w14:paraId="457B54EA" w14:textId="77777777" w:rsidR="000B0423" w:rsidRPr="000B0423" w:rsidRDefault="000B0423" w:rsidP="000B0423">
      <w:pPr>
        <w:rPr>
          <w:lang w:val="en-US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2FA84BD6" w:rsidR="0045046B" w:rsidRPr="00532DF6" w:rsidRDefault="0045046B" w:rsidP="0045046B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65354F" w:rsidRPr="00532DF6">
        <w:rPr>
          <w:sz w:val="22"/>
          <w:szCs w:val="22"/>
          <w:lang w:val="en-US"/>
        </w:rPr>
        <w:t xml:space="preserve"> R</w:t>
      </w:r>
      <w:r w:rsidR="000F5DD5">
        <w:rPr>
          <w:sz w:val="22"/>
          <w:szCs w:val="22"/>
          <w:lang w:val="en-US"/>
        </w:rPr>
        <w:t>P</w:t>
      </w:r>
      <w:r w:rsidR="0065354F" w:rsidRPr="00532DF6">
        <w:rPr>
          <w:sz w:val="22"/>
          <w:szCs w:val="22"/>
          <w:lang w:val="en-US"/>
        </w:rPr>
        <w:t>-</w:t>
      </w:r>
      <w:r w:rsidR="007865EC" w:rsidRPr="00532DF6">
        <w:rPr>
          <w:sz w:val="22"/>
          <w:szCs w:val="22"/>
          <w:lang w:val="en-US"/>
        </w:rPr>
        <w:t>20</w:t>
      </w:r>
      <w:r w:rsidR="007D6873">
        <w:rPr>
          <w:sz w:val="22"/>
          <w:szCs w:val="22"/>
          <w:lang w:val="en-US"/>
        </w:rPr>
        <w:t>2</w:t>
      </w:r>
      <w:r w:rsidR="00C22585">
        <w:rPr>
          <w:sz w:val="22"/>
          <w:szCs w:val="22"/>
          <w:lang w:val="en-US"/>
        </w:rPr>
        <w:t>658</w:t>
      </w:r>
      <w:r w:rsidR="00532DF6">
        <w:rPr>
          <w:sz w:val="22"/>
          <w:szCs w:val="22"/>
          <w:lang w:val="en-US"/>
        </w:rPr>
        <w:t>,</w:t>
      </w:r>
      <w:r w:rsidR="002862BF" w:rsidRPr="00532DF6">
        <w:rPr>
          <w:sz w:val="22"/>
          <w:szCs w:val="22"/>
          <w:lang w:val="en-US"/>
        </w:rPr>
        <w:t xml:space="preserve"> </w:t>
      </w:r>
      <w:r w:rsidR="00C22585">
        <w:rPr>
          <w:sz w:val="22"/>
          <w:szCs w:val="22"/>
          <w:u w:val="single"/>
          <w:lang w:val="en-US"/>
        </w:rPr>
        <w:t>Revise</w:t>
      </w:r>
      <w:r w:rsidR="002B3F60">
        <w:rPr>
          <w:sz w:val="22"/>
          <w:szCs w:val="22"/>
          <w:u w:val="single"/>
          <w:lang w:val="en-US"/>
        </w:rPr>
        <w:t>d</w:t>
      </w:r>
      <w:r w:rsidR="00143291">
        <w:rPr>
          <w:sz w:val="22"/>
          <w:szCs w:val="22"/>
          <w:u w:val="single"/>
          <w:lang w:val="en-US"/>
        </w:rPr>
        <w:t xml:space="preserve"> WI</w:t>
      </w:r>
      <w:r w:rsidR="00C22585">
        <w:rPr>
          <w:sz w:val="22"/>
          <w:szCs w:val="22"/>
          <w:u w:val="single"/>
          <w:lang w:val="en-US"/>
        </w:rPr>
        <w:t>D</w:t>
      </w:r>
      <w:r w:rsidR="00143291">
        <w:rPr>
          <w:sz w:val="22"/>
          <w:szCs w:val="22"/>
          <w:u w:val="single"/>
          <w:lang w:val="en-US"/>
        </w:rPr>
        <w:t xml:space="preserve"> </w:t>
      </w:r>
      <w:r w:rsidR="00C22585">
        <w:rPr>
          <w:sz w:val="22"/>
          <w:szCs w:val="22"/>
          <w:u w:val="single"/>
          <w:lang w:val="en-US"/>
        </w:rPr>
        <w:t>on</w:t>
      </w:r>
      <w:r w:rsidR="00143291">
        <w:rPr>
          <w:sz w:val="22"/>
          <w:szCs w:val="22"/>
          <w:u w:val="single"/>
          <w:lang w:val="en-US"/>
        </w:rPr>
        <w:t xml:space="preserve"> NR</w:t>
      </w:r>
      <w:r w:rsidR="00C22585">
        <w:rPr>
          <w:sz w:val="22"/>
          <w:szCs w:val="22"/>
          <w:u w:val="single"/>
          <w:lang w:val="en-US"/>
        </w:rPr>
        <w:t xml:space="preserve"> and MR-DC</w:t>
      </w:r>
      <w:r w:rsidR="0004219A" w:rsidRPr="00532DF6">
        <w:rPr>
          <w:sz w:val="22"/>
          <w:szCs w:val="22"/>
          <w:u w:val="single"/>
          <w:lang w:val="en-US"/>
        </w:rPr>
        <w:t xml:space="preserve"> measurement </w:t>
      </w:r>
      <w:r w:rsidR="00143291">
        <w:rPr>
          <w:sz w:val="22"/>
          <w:szCs w:val="22"/>
          <w:u w:val="single"/>
          <w:lang w:val="en-US"/>
        </w:rPr>
        <w:t>gap enhanc</w:t>
      </w:r>
      <w:r w:rsidR="0004219A" w:rsidRPr="00532DF6">
        <w:rPr>
          <w:sz w:val="22"/>
          <w:szCs w:val="22"/>
          <w:u w:val="single"/>
          <w:lang w:val="en-US"/>
        </w:rPr>
        <w:t>ements</w:t>
      </w:r>
    </w:p>
    <w:p w14:paraId="29F3B255" w14:textId="2C64482C" w:rsidR="00B22770" w:rsidRDefault="00382298" w:rsidP="0060270F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 xml:space="preserve">[2] </w:t>
      </w:r>
      <w:r w:rsidR="00D476A8">
        <w:rPr>
          <w:sz w:val="22"/>
          <w:szCs w:val="22"/>
          <w:lang w:val="en-US"/>
        </w:rPr>
        <w:t>R</w:t>
      </w:r>
      <w:r w:rsidR="00B961FF">
        <w:rPr>
          <w:sz w:val="22"/>
          <w:szCs w:val="22"/>
          <w:lang w:val="en-US"/>
        </w:rPr>
        <w:t xml:space="preserve">4-2017266, </w:t>
      </w:r>
      <w:r w:rsidR="00B961FF" w:rsidRPr="007E3AC0">
        <w:rPr>
          <w:sz w:val="22"/>
          <w:szCs w:val="22"/>
          <w:u w:val="single"/>
          <w:lang w:val="en-US"/>
        </w:rPr>
        <w:t>W</w:t>
      </w:r>
      <w:r w:rsidR="000935CB" w:rsidRPr="007E3AC0">
        <w:rPr>
          <w:sz w:val="22"/>
          <w:szCs w:val="22"/>
          <w:u w:val="single"/>
          <w:lang w:val="en-US"/>
        </w:rPr>
        <w:t>ork plan</w:t>
      </w:r>
      <w:r w:rsidR="00B961FF" w:rsidRPr="007E3AC0">
        <w:rPr>
          <w:sz w:val="22"/>
          <w:szCs w:val="22"/>
          <w:u w:val="single"/>
          <w:lang w:val="en-US"/>
        </w:rPr>
        <w:t xml:space="preserve"> of R</w:t>
      </w:r>
      <w:r w:rsidR="000935CB" w:rsidRPr="007E3AC0">
        <w:rPr>
          <w:sz w:val="22"/>
          <w:szCs w:val="22"/>
          <w:u w:val="single"/>
          <w:lang w:val="en-US"/>
        </w:rPr>
        <w:t>17 NR and MR-DC measurement gap enhancements</w:t>
      </w:r>
    </w:p>
    <w:p w14:paraId="1E318ED0" w14:textId="0DDA8300" w:rsidR="000935CB" w:rsidRDefault="000935CB" w:rsidP="0060270F">
      <w:pPr>
        <w:rPr>
          <w:sz w:val="22"/>
          <w:szCs w:val="22"/>
          <w:u w:val="single"/>
          <w:lang w:val="en-US"/>
        </w:rPr>
      </w:pPr>
      <w:r>
        <w:rPr>
          <w:sz w:val="22"/>
          <w:szCs w:val="22"/>
          <w:lang w:val="en-US"/>
        </w:rPr>
        <w:t>[3] R</w:t>
      </w:r>
      <w:r w:rsidR="007E3AC0">
        <w:rPr>
          <w:sz w:val="22"/>
          <w:szCs w:val="22"/>
          <w:lang w:val="en-US"/>
        </w:rPr>
        <w:t>P</w:t>
      </w:r>
      <w:r>
        <w:rPr>
          <w:sz w:val="22"/>
          <w:szCs w:val="22"/>
          <w:lang w:val="en-US"/>
        </w:rPr>
        <w:t>-</w:t>
      </w:r>
      <w:r w:rsidR="007E3AC0">
        <w:rPr>
          <w:sz w:val="22"/>
          <w:szCs w:val="22"/>
          <w:lang w:val="en-US"/>
        </w:rPr>
        <w:t xml:space="preserve">202812, </w:t>
      </w:r>
      <w:r w:rsidR="00B3020D" w:rsidRPr="00B3020D">
        <w:rPr>
          <w:sz w:val="22"/>
          <w:szCs w:val="22"/>
          <w:u w:val="single"/>
          <w:lang w:val="en-US"/>
        </w:rPr>
        <w:t xml:space="preserve">Status report </w:t>
      </w:r>
      <w:r w:rsidR="00B3020D" w:rsidRPr="007E3AC0">
        <w:rPr>
          <w:sz w:val="22"/>
          <w:szCs w:val="22"/>
          <w:u w:val="single"/>
          <w:lang w:val="en-US"/>
        </w:rPr>
        <w:t>of R17 NR and MR-DC measurement gap enhancements</w:t>
      </w:r>
    </w:p>
    <w:p w14:paraId="12E04024" w14:textId="50632207" w:rsidR="00233157" w:rsidRDefault="00D110C6" w:rsidP="0060270F">
      <w:pPr>
        <w:rPr>
          <w:sz w:val="22"/>
          <w:szCs w:val="22"/>
          <w:lang w:val="en-US"/>
        </w:rPr>
      </w:pPr>
      <w:r w:rsidRPr="00D110C6">
        <w:rPr>
          <w:sz w:val="22"/>
          <w:szCs w:val="22"/>
          <w:lang w:val="en-US"/>
        </w:rPr>
        <w:t xml:space="preserve">[4] R4-2003573, </w:t>
      </w:r>
      <w:r w:rsidRPr="00D110C6">
        <w:rPr>
          <w:sz w:val="22"/>
          <w:szCs w:val="22"/>
          <w:u w:val="single"/>
          <w:lang w:val="en-US"/>
        </w:rPr>
        <w:t>On impact of NR positioning in existing RRM requirements</w:t>
      </w:r>
      <w:r w:rsidRPr="00D110C6">
        <w:rPr>
          <w:sz w:val="22"/>
          <w:szCs w:val="22"/>
          <w:lang w:val="en-US"/>
        </w:rPr>
        <w:t>, Qualcomm Inc.</w:t>
      </w:r>
    </w:p>
    <w:p w14:paraId="624018EC" w14:textId="4407D890" w:rsidR="00797831" w:rsidRDefault="003C02EF" w:rsidP="006027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[5] </w:t>
      </w:r>
      <w:r w:rsidR="008104A3">
        <w:rPr>
          <w:sz w:val="22"/>
          <w:szCs w:val="22"/>
          <w:lang w:val="en-US"/>
        </w:rPr>
        <w:t>RP-201687,</w:t>
      </w:r>
      <w:r w:rsidR="00D77860">
        <w:rPr>
          <w:sz w:val="22"/>
          <w:szCs w:val="22"/>
          <w:lang w:val="en-US"/>
        </w:rPr>
        <w:t xml:space="preserve"> </w:t>
      </w:r>
      <w:r w:rsidR="00D77860" w:rsidRPr="00D77860">
        <w:rPr>
          <w:sz w:val="22"/>
          <w:szCs w:val="22"/>
          <w:u w:val="single"/>
          <w:lang w:val="en-US"/>
        </w:rPr>
        <w:t>Motivations for measurement gap enhancements WI in NR R17</w:t>
      </w:r>
      <w:r w:rsidR="00D77860">
        <w:rPr>
          <w:sz w:val="22"/>
          <w:szCs w:val="22"/>
          <w:u w:val="single"/>
          <w:lang w:val="en-US"/>
        </w:rPr>
        <w:t>, Qualcomm Inc.</w:t>
      </w:r>
    </w:p>
    <w:p w14:paraId="2EB0140D" w14:textId="59B6FEE0" w:rsidR="005D345F" w:rsidRDefault="008104A3" w:rsidP="006027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[6] </w:t>
      </w:r>
      <w:r w:rsidR="003C02EF">
        <w:rPr>
          <w:sz w:val="22"/>
          <w:szCs w:val="22"/>
          <w:lang w:val="en-US"/>
        </w:rPr>
        <w:t>RP-201887</w:t>
      </w:r>
      <w:r w:rsidR="004E2440">
        <w:rPr>
          <w:sz w:val="22"/>
          <w:szCs w:val="22"/>
          <w:lang w:val="en-US"/>
        </w:rPr>
        <w:t xml:space="preserve">, </w:t>
      </w:r>
      <w:r w:rsidR="004E2440" w:rsidRPr="004E2440">
        <w:rPr>
          <w:sz w:val="22"/>
          <w:szCs w:val="22"/>
          <w:u w:val="single"/>
          <w:lang w:val="en-US"/>
        </w:rPr>
        <w:t>Motivation to introduce new Rel-17 WI on NR measurement gap enhancements</w:t>
      </w:r>
      <w:r w:rsidR="004E2440">
        <w:rPr>
          <w:sz w:val="22"/>
          <w:szCs w:val="22"/>
          <w:u w:val="single"/>
          <w:lang w:val="en-US"/>
        </w:rPr>
        <w:t>, Intel</w:t>
      </w:r>
      <w:r w:rsidR="0020030B">
        <w:rPr>
          <w:sz w:val="22"/>
          <w:szCs w:val="22"/>
          <w:u w:val="single"/>
          <w:lang w:val="en-US"/>
        </w:rPr>
        <w:t xml:space="preserve"> Corp., Apple</w:t>
      </w:r>
    </w:p>
    <w:p w14:paraId="061D579D" w14:textId="2353F9CA" w:rsidR="00CD10D8" w:rsidRPr="00B22770" w:rsidRDefault="006645D7" w:rsidP="006027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D77860">
        <w:rPr>
          <w:sz w:val="22"/>
          <w:szCs w:val="22"/>
          <w:lang w:val="en-US"/>
        </w:rPr>
        <w:t>7</w:t>
      </w:r>
      <w:r>
        <w:rPr>
          <w:sz w:val="22"/>
          <w:szCs w:val="22"/>
          <w:lang w:val="en-US"/>
        </w:rPr>
        <w:t>] 3GPP TS 38.331</w:t>
      </w:r>
      <w:r w:rsidR="00822875">
        <w:rPr>
          <w:sz w:val="22"/>
          <w:szCs w:val="22"/>
          <w:lang w:val="en-US"/>
        </w:rPr>
        <w:t xml:space="preserve"> v16.2.0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13DBF" w14:textId="77777777" w:rsidR="00DB222D" w:rsidRDefault="00DB222D">
      <w:r>
        <w:separator/>
      </w:r>
    </w:p>
  </w:endnote>
  <w:endnote w:type="continuationSeparator" w:id="0">
    <w:p w14:paraId="7ABE62E4" w14:textId="77777777" w:rsidR="00DB222D" w:rsidRDefault="00DB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8D6DA" w14:textId="77777777" w:rsidR="00DB222D" w:rsidRDefault="00DB222D">
      <w:r>
        <w:separator/>
      </w:r>
    </w:p>
  </w:footnote>
  <w:footnote w:type="continuationSeparator" w:id="0">
    <w:p w14:paraId="4751D0BE" w14:textId="77777777" w:rsidR="00DB222D" w:rsidRDefault="00DB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8335A7"/>
    <w:multiLevelType w:val="hybridMultilevel"/>
    <w:tmpl w:val="02FA7C22"/>
    <w:lvl w:ilvl="0" w:tplc="8824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4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CBA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23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83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A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3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69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230B4"/>
    <w:multiLevelType w:val="hybridMultilevel"/>
    <w:tmpl w:val="44E6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08C"/>
    <w:multiLevelType w:val="hybridMultilevel"/>
    <w:tmpl w:val="189CA014"/>
    <w:lvl w:ilvl="0" w:tplc="A9D03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7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6E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B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CF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A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67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EF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6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847895"/>
    <w:multiLevelType w:val="hybridMultilevel"/>
    <w:tmpl w:val="6EE83C06"/>
    <w:lvl w:ilvl="0" w:tplc="3018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E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8AE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5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E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2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5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745C6"/>
    <w:multiLevelType w:val="hybridMultilevel"/>
    <w:tmpl w:val="EBC0C100"/>
    <w:lvl w:ilvl="0" w:tplc="D182E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3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A6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CD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E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8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25648"/>
    <w:multiLevelType w:val="hybridMultilevel"/>
    <w:tmpl w:val="8B2CA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F3F382A"/>
    <w:multiLevelType w:val="hybridMultilevel"/>
    <w:tmpl w:val="ABA67E70"/>
    <w:lvl w:ilvl="0" w:tplc="362E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B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C7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7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E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E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E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DC5938"/>
    <w:multiLevelType w:val="hybridMultilevel"/>
    <w:tmpl w:val="2270A166"/>
    <w:lvl w:ilvl="0" w:tplc="52F2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8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A1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4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EF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A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96613C"/>
    <w:multiLevelType w:val="hybridMultilevel"/>
    <w:tmpl w:val="2466E6D4"/>
    <w:lvl w:ilvl="0" w:tplc="E7508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6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07B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1A9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8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2F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6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B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6A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AD5221F"/>
    <w:multiLevelType w:val="hybridMultilevel"/>
    <w:tmpl w:val="84309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B1EE1"/>
    <w:multiLevelType w:val="hybridMultilevel"/>
    <w:tmpl w:val="85AED838"/>
    <w:lvl w:ilvl="0" w:tplc="545C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0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39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CD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8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6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AC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0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BE351D3"/>
    <w:multiLevelType w:val="hybridMultilevel"/>
    <w:tmpl w:val="EEA85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11E1014"/>
    <w:multiLevelType w:val="hybridMultilevel"/>
    <w:tmpl w:val="0B646718"/>
    <w:lvl w:ilvl="0" w:tplc="6270C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2C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6A5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D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8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F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1D334AF"/>
    <w:multiLevelType w:val="hybridMultilevel"/>
    <w:tmpl w:val="B202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7F7565"/>
    <w:multiLevelType w:val="hybridMultilevel"/>
    <w:tmpl w:val="F8603A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37E7D"/>
    <w:multiLevelType w:val="hybridMultilevel"/>
    <w:tmpl w:val="35EE5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65B76"/>
    <w:multiLevelType w:val="hybridMultilevel"/>
    <w:tmpl w:val="E9A27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70964"/>
    <w:multiLevelType w:val="hybridMultilevel"/>
    <w:tmpl w:val="DF508190"/>
    <w:lvl w:ilvl="0" w:tplc="1144B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F8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3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4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C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E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D525BA"/>
    <w:multiLevelType w:val="hybridMultilevel"/>
    <w:tmpl w:val="24DEC12C"/>
    <w:lvl w:ilvl="0" w:tplc="36F6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00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5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A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9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A2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6D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A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2"/>
  </w:num>
  <w:num w:numId="3">
    <w:abstractNumId w:val="38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34"/>
  </w:num>
  <w:num w:numId="9">
    <w:abstractNumId w:val="21"/>
  </w:num>
  <w:num w:numId="10">
    <w:abstractNumId w:val="11"/>
  </w:num>
  <w:num w:numId="11">
    <w:abstractNumId w:val="31"/>
  </w:num>
  <w:num w:numId="12">
    <w:abstractNumId w:val="3"/>
  </w:num>
  <w:num w:numId="13">
    <w:abstractNumId w:val="24"/>
  </w:num>
  <w:num w:numId="14">
    <w:abstractNumId w:val="27"/>
  </w:num>
  <w:num w:numId="15">
    <w:abstractNumId w:val="20"/>
  </w:num>
  <w:num w:numId="16">
    <w:abstractNumId w:val="23"/>
  </w:num>
  <w:num w:numId="17">
    <w:abstractNumId w:val="30"/>
  </w:num>
  <w:num w:numId="18">
    <w:abstractNumId w:val="17"/>
  </w:num>
  <w:num w:numId="19">
    <w:abstractNumId w:val="9"/>
  </w:num>
  <w:num w:numId="20">
    <w:abstractNumId w:val="2"/>
  </w:num>
  <w:num w:numId="21">
    <w:abstractNumId w:val="15"/>
  </w:num>
  <w:num w:numId="22">
    <w:abstractNumId w:val="6"/>
  </w:num>
  <w:num w:numId="23">
    <w:abstractNumId w:val="28"/>
  </w:num>
  <w:num w:numId="24">
    <w:abstractNumId w:val="14"/>
  </w:num>
  <w:num w:numId="25">
    <w:abstractNumId w:val="8"/>
  </w:num>
  <w:num w:numId="26">
    <w:abstractNumId w:val="5"/>
  </w:num>
  <w:num w:numId="27">
    <w:abstractNumId w:val="4"/>
  </w:num>
  <w:num w:numId="28">
    <w:abstractNumId w:val="16"/>
  </w:num>
  <w:num w:numId="29">
    <w:abstractNumId w:val="40"/>
  </w:num>
  <w:num w:numId="30">
    <w:abstractNumId w:val="26"/>
  </w:num>
  <w:num w:numId="31">
    <w:abstractNumId w:val="18"/>
  </w:num>
  <w:num w:numId="32">
    <w:abstractNumId w:val="7"/>
  </w:num>
  <w:num w:numId="33">
    <w:abstractNumId w:val="39"/>
  </w:num>
  <w:num w:numId="34">
    <w:abstractNumId w:val="19"/>
  </w:num>
  <w:num w:numId="35">
    <w:abstractNumId w:val="10"/>
  </w:num>
  <w:num w:numId="36">
    <w:abstractNumId w:val="12"/>
  </w:num>
  <w:num w:numId="37">
    <w:abstractNumId w:val="29"/>
  </w:num>
  <w:num w:numId="38">
    <w:abstractNumId w:val="25"/>
  </w:num>
  <w:num w:numId="39">
    <w:abstractNumId w:val="36"/>
  </w:num>
  <w:num w:numId="40">
    <w:abstractNumId w:val="35"/>
  </w:num>
  <w:num w:numId="41">
    <w:abstractNumId w:val="3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1B7"/>
    <w:rsid w:val="0000152A"/>
    <w:rsid w:val="0000169D"/>
    <w:rsid w:val="000018A0"/>
    <w:rsid w:val="000019A2"/>
    <w:rsid w:val="00001A41"/>
    <w:rsid w:val="00001AB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90D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170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AB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9CC"/>
    <w:rsid w:val="00024BF2"/>
    <w:rsid w:val="00024C52"/>
    <w:rsid w:val="00025B3E"/>
    <w:rsid w:val="00025F0C"/>
    <w:rsid w:val="0002664B"/>
    <w:rsid w:val="000267CA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BBF"/>
    <w:rsid w:val="00043021"/>
    <w:rsid w:val="00043AC2"/>
    <w:rsid w:val="00043C41"/>
    <w:rsid w:val="00043D07"/>
    <w:rsid w:val="00043D2E"/>
    <w:rsid w:val="00044053"/>
    <w:rsid w:val="0004410C"/>
    <w:rsid w:val="0004411A"/>
    <w:rsid w:val="000444B0"/>
    <w:rsid w:val="000446A4"/>
    <w:rsid w:val="00044F34"/>
    <w:rsid w:val="0004511D"/>
    <w:rsid w:val="00045318"/>
    <w:rsid w:val="000453A6"/>
    <w:rsid w:val="0004572F"/>
    <w:rsid w:val="00045F66"/>
    <w:rsid w:val="00046028"/>
    <w:rsid w:val="00046088"/>
    <w:rsid w:val="000466A9"/>
    <w:rsid w:val="000466E7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2D5B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449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54"/>
    <w:rsid w:val="00060D7F"/>
    <w:rsid w:val="00060F05"/>
    <w:rsid w:val="000610DF"/>
    <w:rsid w:val="00061573"/>
    <w:rsid w:val="00061956"/>
    <w:rsid w:val="00061A4D"/>
    <w:rsid w:val="00062008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0A3"/>
    <w:rsid w:val="0006327C"/>
    <w:rsid w:val="0006330A"/>
    <w:rsid w:val="0006347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3BC"/>
    <w:rsid w:val="0007555F"/>
    <w:rsid w:val="00075F81"/>
    <w:rsid w:val="000760DF"/>
    <w:rsid w:val="000767B3"/>
    <w:rsid w:val="00076C3C"/>
    <w:rsid w:val="00076CFC"/>
    <w:rsid w:val="0007706A"/>
    <w:rsid w:val="000771A6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CB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0FBB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0A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244"/>
    <w:rsid w:val="000B1371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B21"/>
    <w:rsid w:val="000C2E55"/>
    <w:rsid w:val="000C3179"/>
    <w:rsid w:val="000C3AA3"/>
    <w:rsid w:val="000C3AE8"/>
    <w:rsid w:val="000C3CDF"/>
    <w:rsid w:val="000C406C"/>
    <w:rsid w:val="000C44DB"/>
    <w:rsid w:val="000C44E9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72F"/>
    <w:rsid w:val="000C7D4E"/>
    <w:rsid w:val="000C7DD3"/>
    <w:rsid w:val="000C7E14"/>
    <w:rsid w:val="000D01BA"/>
    <w:rsid w:val="000D07FE"/>
    <w:rsid w:val="000D0AD3"/>
    <w:rsid w:val="000D0D43"/>
    <w:rsid w:val="000D0E72"/>
    <w:rsid w:val="000D0F2A"/>
    <w:rsid w:val="000D0F9D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983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BAD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AFA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5DD5"/>
    <w:rsid w:val="000F62E5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0B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1FFF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4A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0C45"/>
    <w:rsid w:val="0014108C"/>
    <w:rsid w:val="00141262"/>
    <w:rsid w:val="001415CD"/>
    <w:rsid w:val="001415F6"/>
    <w:rsid w:val="00141A30"/>
    <w:rsid w:val="00142166"/>
    <w:rsid w:val="001421C5"/>
    <w:rsid w:val="00142444"/>
    <w:rsid w:val="001425D9"/>
    <w:rsid w:val="0014277F"/>
    <w:rsid w:val="001428B7"/>
    <w:rsid w:val="001429B1"/>
    <w:rsid w:val="001429F4"/>
    <w:rsid w:val="00142B79"/>
    <w:rsid w:val="00142D74"/>
    <w:rsid w:val="00142DA0"/>
    <w:rsid w:val="00142E29"/>
    <w:rsid w:val="001430CD"/>
    <w:rsid w:val="00143291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0CF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5BB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18"/>
    <w:rsid w:val="001824DB"/>
    <w:rsid w:val="0018267D"/>
    <w:rsid w:val="00182838"/>
    <w:rsid w:val="00182AE3"/>
    <w:rsid w:val="00182B7F"/>
    <w:rsid w:val="00182C83"/>
    <w:rsid w:val="00182D02"/>
    <w:rsid w:val="00182EE2"/>
    <w:rsid w:val="001830D0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4E46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B64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91F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A79BD"/>
    <w:rsid w:val="001B0033"/>
    <w:rsid w:val="001B0041"/>
    <w:rsid w:val="001B01BF"/>
    <w:rsid w:val="001B035A"/>
    <w:rsid w:val="001B0828"/>
    <w:rsid w:val="001B0D79"/>
    <w:rsid w:val="001B0F6F"/>
    <w:rsid w:val="001B0FA0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0B"/>
    <w:rsid w:val="001B49C8"/>
    <w:rsid w:val="001B4D69"/>
    <w:rsid w:val="001B4DD5"/>
    <w:rsid w:val="001B4F5F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713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8B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B7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5E30"/>
    <w:rsid w:val="001E5F90"/>
    <w:rsid w:val="001E6058"/>
    <w:rsid w:val="001E6155"/>
    <w:rsid w:val="001E61DD"/>
    <w:rsid w:val="001E66F3"/>
    <w:rsid w:val="001E6DBA"/>
    <w:rsid w:val="001E6DD5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30B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D3E"/>
    <w:rsid w:val="00202F2F"/>
    <w:rsid w:val="00203574"/>
    <w:rsid w:val="002035A9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AFA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02C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8F3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157"/>
    <w:rsid w:val="00233355"/>
    <w:rsid w:val="00233807"/>
    <w:rsid w:val="00233907"/>
    <w:rsid w:val="002339E1"/>
    <w:rsid w:val="00234262"/>
    <w:rsid w:val="00234625"/>
    <w:rsid w:val="00234BE0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EB9"/>
    <w:rsid w:val="00247FBD"/>
    <w:rsid w:val="00250259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970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D45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B74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CB1"/>
    <w:rsid w:val="00267DC6"/>
    <w:rsid w:val="00270326"/>
    <w:rsid w:val="002703DD"/>
    <w:rsid w:val="00270452"/>
    <w:rsid w:val="002706A9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D12"/>
    <w:rsid w:val="00273DC6"/>
    <w:rsid w:val="00273DE3"/>
    <w:rsid w:val="00273FAC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5F5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653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4F9"/>
    <w:rsid w:val="0029451A"/>
    <w:rsid w:val="00294592"/>
    <w:rsid w:val="00294860"/>
    <w:rsid w:val="00294DCD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C3D"/>
    <w:rsid w:val="002A3D19"/>
    <w:rsid w:val="002A429C"/>
    <w:rsid w:val="002A439C"/>
    <w:rsid w:val="002A4AB0"/>
    <w:rsid w:val="002A4B2C"/>
    <w:rsid w:val="002A4F1A"/>
    <w:rsid w:val="002A5030"/>
    <w:rsid w:val="002A5089"/>
    <w:rsid w:val="002A58E5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71"/>
    <w:rsid w:val="002A78C3"/>
    <w:rsid w:val="002B003C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08C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3F60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091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A64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A77"/>
    <w:rsid w:val="002D6C26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95"/>
    <w:rsid w:val="002F0385"/>
    <w:rsid w:val="002F03B7"/>
    <w:rsid w:val="002F03C2"/>
    <w:rsid w:val="002F053B"/>
    <w:rsid w:val="002F0A7A"/>
    <w:rsid w:val="002F1001"/>
    <w:rsid w:val="002F112A"/>
    <w:rsid w:val="002F1791"/>
    <w:rsid w:val="002F1837"/>
    <w:rsid w:val="002F1CD5"/>
    <w:rsid w:val="002F1DB2"/>
    <w:rsid w:val="002F1E57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546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552"/>
    <w:rsid w:val="00321560"/>
    <w:rsid w:val="00321D66"/>
    <w:rsid w:val="00321DCF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03D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751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5BA"/>
    <w:rsid w:val="00337613"/>
    <w:rsid w:val="00337A5E"/>
    <w:rsid w:val="00337D04"/>
    <w:rsid w:val="00337E67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66"/>
    <w:rsid w:val="00346AB6"/>
    <w:rsid w:val="00346CFF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0FD3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8FF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623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4D1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0B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213"/>
    <w:rsid w:val="003914E7"/>
    <w:rsid w:val="003918D3"/>
    <w:rsid w:val="00391ACA"/>
    <w:rsid w:val="00391CEC"/>
    <w:rsid w:val="00391CF7"/>
    <w:rsid w:val="00391D92"/>
    <w:rsid w:val="00391EB9"/>
    <w:rsid w:val="00391F1E"/>
    <w:rsid w:val="00391FBF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5A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37E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2D22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2EF"/>
    <w:rsid w:val="003C03F0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8D8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112"/>
    <w:rsid w:val="003D53DD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E57"/>
    <w:rsid w:val="003D6F0B"/>
    <w:rsid w:val="003D719B"/>
    <w:rsid w:val="003D735C"/>
    <w:rsid w:val="003D7463"/>
    <w:rsid w:val="003D75EC"/>
    <w:rsid w:val="003D7865"/>
    <w:rsid w:val="003D7986"/>
    <w:rsid w:val="003E055E"/>
    <w:rsid w:val="003E0BFB"/>
    <w:rsid w:val="003E0F26"/>
    <w:rsid w:val="003E0FC6"/>
    <w:rsid w:val="003E16D1"/>
    <w:rsid w:val="003E16D8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833"/>
    <w:rsid w:val="003F0A35"/>
    <w:rsid w:val="003F0C59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264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7D4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2F4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4C3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B3F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2ED0"/>
    <w:rsid w:val="00433592"/>
    <w:rsid w:val="004336FF"/>
    <w:rsid w:val="00433B2D"/>
    <w:rsid w:val="00433BF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4DDE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1E5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2E2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B70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ACC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4FA0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7A3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2"/>
    <w:rsid w:val="004A30DF"/>
    <w:rsid w:val="004A3151"/>
    <w:rsid w:val="004A3245"/>
    <w:rsid w:val="004A3B52"/>
    <w:rsid w:val="004A4102"/>
    <w:rsid w:val="004A454B"/>
    <w:rsid w:val="004A477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1DB3"/>
    <w:rsid w:val="004D229E"/>
    <w:rsid w:val="004D230C"/>
    <w:rsid w:val="004D25F5"/>
    <w:rsid w:val="004D2677"/>
    <w:rsid w:val="004D334D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794"/>
    <w:rsid w:val="004E1A68"/>
    <w:rsid w:val="004E1BD3"/>
    <w:rsid w:val="004E1C6F"/>
    <w:rsid w:val="004E1D25"/>
    <w:rsid w:val="004E1D44"/>
    <w:rsid w:val="004E1F61"/>
    <w:rsid w:val="004E23E8"/>
    <w:rsid w:val="004E2440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AA3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1FBC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22C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33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7D7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57"/>
    <w:rsid w:val="00535095"/>
    <w:rsid w:val="0053509D"/>
    <w:rsid w:val="0053589D"/>
    <w:rsid w:val="00535E13"/>
    <w:rsid w:val="00535E89"/>
    <w:rsid w:val="00536162"/>
    <w:rsid w:val="0053650A"/>
    <w:rsid w:val="00536833"/>
    <w:rsid w:val="00536B7E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9D4"/>
    <w:rsid w:val="00552C6C"/>
    <w:rsid w:val="005536FE"/>
    <w:rsid w:val="0055374F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6F4D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54BC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D33"/>
    <w:rsid w:val="00587F2F"/>
    <w:rsid w:val="00587F45"/>
    <w:rsid w:val="00587F6F"/>
    <w:rsid w:val="00587FC0"/>
    <w:rsid w:val="0059023E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7E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39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65F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651"/>
    <w:rsid w:val="005B57EE"/>
    <w:rsid w:val="005B597B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5AE"/>
    <w:rsid w:val="005C29C3"/>
    <w:rsid w:val="005C2AE1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45F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E1C"/>
    <w:rsid w:val="005D5F7D"/>
    <w:rsid w:val="005D6520"/>
    <w:rsid w:val="005D674C"/>
    <w:rsid w:val="005D6C7D"/>
    <w:rsid w:val="005D70EA"/>
    <w:rsid w:val="005D789D"/>
    <w:rsid w:val="005D790C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DAE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24E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A90"/>
    <w:rsid w:val="005F303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07D8E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0AD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7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76B"/>
    <w:rsid w:val="00643863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948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D7"/>
    <w:rsid w:val="00664DBB"/>
    <w:rsid w:val="00665279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A6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4C9"/>
    <w:rsid w:val="00683713"/>
    <w:rsid w:val="00683F7E"/>
    <w:rsid w:val="006843AF"/>
    <w:rsid w:val="006843EF"/>
    <w:rsid w:val="00684669"/>
    <w:rsid w:val="00684731"/>
    <w:rsid w:val="00684860"/>
    <w:rsid w:val="00684CED"/>
    <w:rsid w:val="00685270"/>
    <w:rsid w:val="006853CF"/>
    <w:rsid w:val="00685537"/>
    <w:rsid w:val="00685629"/>
    <w:rsid w:val="00686273"/>
    <w:rsid w:val="00686460"/>
    <w:rsid w:val="006866C0"/>
    <w:rsid w:val="006866EF"/>
    <w:rsid w:val="00686C63"/>
    <w:rsid w:val="00686E9E"/>
    <w:rsid w:val="00687024"/>
    <w:rsid w:val="006870D0"/>
    <w:rsid w:val="0068726C"/>
    <w:rsid w:val="006876E1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6EAF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49A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79B"/>
    <w:rsid w:val="006A2860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29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4E4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98"/>
    <w:rsid w:val="006D01E1"/>
    <w:rsid w:val="006D0380"/>
    <w:rsid w:val="006D068A"/>
    <w:rsid w:val="006D0E9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837"/>
    <w:rsid w:val="006F6B0A"/>
    <w:rsid w:val="006F6B45"/>
    <w:rsid w:val="006F6BC8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DAF"/>
    <w:rsid w:val="00705EB8"/>
    <w:rsid w:val="00706044"/>
    <w:rsid w:val="00706076"/>
    <w:rsid w:val="00706364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15A"/>
    <w:rsid w:val="0071157E"/>
    <w:rsid w:val="00711EFE"/>
    <w:rsid w:val="00711F11"/>
    <w:rsid w:val="00712B7E"/>
    <w:rsid w:val="00712CBA"/>
    <w:rsid w:val="00712CDC"/>
    <w:rsid w:val="0071306F"/>
    <w:rsid w:val="007134FD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A95"/>
    <w:rsid w:val="00723EA4"/>
    <w:rsid w:val="00723F25"/>
    <w:rsid w:val="007242B6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086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119"/>
    <w:rsid w:val="00744219"/>
    <w:rsid w:val="00744446"/>
    <w:rsid w:val="007444B1"/>
    <w:rsid w:val="00744955"/>
    <w:rsid w:val="00744AA2"/>
    <w:rsid w:val="00744B60"/>
    <w:rsid w:val="00744B8C"/>
    <w:rsid w:val="00744CC4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9D6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9A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195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4D70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6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831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840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20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39B"/>
    <w:rsid w:val="007C4443"/>
    <w:rsid w:val="007C4E56"/>
    <w:rsid w:val="007C540B"/>
    <w:rsid w:val="007C54FC"/>
    <w:rsid w:val="007C58B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873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AF7"/>
    <w:rsid w:val="007E0B9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AC0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38B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4F6"/>
    <w:rsid w:val="007F7987"/>
    <w:rsid w:val="007F7A5C"/>
    <w:rsid w:val="007F7D27"/>
    <w:rsid w:val="007F7EFB"/>
    <w:rsid w:val="00800016"/>
    <w:rsid w:val="00800130"/>
    <w:rsid w:val="008005FA"/>
    <w:rsid w:val="00800681"/>
    <w:rsid w:val="00800A12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4A3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0DC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574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875"/>
    <w:rsid w:val="008229BD"/>
    <w:rsid w:val="008231CA"/>
    <w:rsid w:val="008235D4"/>
    <w:rsid w:val="00823DF0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998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2E01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1A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47F40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0FE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61E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6904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45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39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6E8D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B8D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327"/>
    <w:rsid w:val="008C0509"/>
    <w:rsid w:val="008C069E"/>
    <w:rsid w:val="008C07ED"/>
    <w:rsid w:val="008C09AE"/>
    <w:rsid w:val="008C10DA"/>
    <w:rsid w:val="008C13A4"/>
    <w:rsid w:val="008C158C"/>
    <w:rsid w:val="008C22B2"/>
    <w:rsid w:val="008C23A2"/>
    <w:rsid w:val="008C2A3D"/>
    <w:rsid w:val="008C305E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96"/>
    <w:rsid w:val="008D008F"/>
    <w:rsid w:val="008D04D3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24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BF5"/>
    <w:rsid w:val="00911EB5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5E2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5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98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03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82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C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E7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21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B3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87B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39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37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722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23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54D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AB1"/>
    <w:rsid w:val="009C7D4F"/>
    <w:rsid w:val="009C7D62"/>
    <w:rsid w:val="009C7F21"/>
    <w:rsid w:val="009C7F7C"/>
    <w:rsid w:val="009D0278"/>
    <w:rsid w:val="009D09E5"/>
    <w:rsid w:val="009D0D4F"/>
    <w:rsid w:val="009D115E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252"/>
    <w:rsid w:val="009E54BF"/>
    <w:rsid w:val="009E552F"/>
    <w:rsid w:val="009E5544"/>
    <w:rsid w:val="009E557B"/>
    <w:rsid w:val="009E55A0"/>
    <w:rsid w:val="009E55FB"/>
    <w:rsid w:val="009E5A8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3E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55FC"/>
    <w:rsid w:val="009F570C"/>
    <w:rsid w:val="009F5C9A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2C2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6D80"/>
    <w:rsid w:val="00A17013"/>
    <w:rsid w:val="00A170D3"/>
    <w:rsid w:val="00A1737D"/>
    <w:rsid w:val="00A173FD"/>
    <w:rsid w:val="00A179C1"/>
    <w:rsid w:val="00A17CE5"/>
    <w:rsid w:val="00A2032F"/>
    <w:rsid w:val="00A20617"/>
    <w:rsid w:val="00A20749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09C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335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064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A4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42C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AFF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9BC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F6D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2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3F1"/>
    <w:rsid w:val="00A6476F"/>
    <w:rsid w:val="00A64A4E"/>
    <w:rsid w:val="00A64A51"/>
    <w:rsid w:val="00A64DF1"/>
    <w:rsid w:val="00A64F4C"/>
    <w:rsid w:val="00A653A7"/>
    <w:rsid w:val="00A65A23"/>
    <w:rsid w:val="00A65AD9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BFE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77E75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B32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9A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698"/>
    <w:rsid w:val="00AA7863"/>
    <w:rsid w:val="00AA78D1"/>
    <w:rsid w:val="00AA78D7"/>
    <w:rsid w:val="00AA7A91"/>
    <w:rsid w:val="00AB021E"/>
    <w:rsid w:val="00AB02FC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30C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1D6"/>
    <w:rsid w:val="00AD2599"/>
    <w:rsid w:val="00AD259C"/>
    <w:rsid w:val="00AD292A"/>
    <w:rsid w:val="00AD2BED"/>
    <w:rsid w:val="00AD2C3C"/>
    <w:rsid w:val="00AD2DF4"/>
    <w:rsid w:val="00AD30A4"/>
    <w:rsid w:val="00AD3125"/>
    <w:rsid w:val="00AD3310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D7F3C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038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0F83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92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2D8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8DB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20D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1F"/>
    <w:rsid w:val="00B64C54"/>
    <w:rsid w:val="00B64DE6"/>
    <w:rsid w:val="00B64F9D"/>
    <w:rsid w:val="00B650CA"/>
    <w:rsid w:val="00B654A1"/>
    <w:rsid w:val="00B661D3"/>
    <w:rsid w:val="00B662F5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21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86C"/>
    <w:rsid w:val="00B86AB4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3CF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1FF"/>
    <w:rsid w:val="00B9626F"/>
    <w:rsid w:val="00B966D3"/>
    <w:rsid w:val="00B9679E"/>
    <w:rsid w:val="00B96838"/>
    <w:rsid w:val="00B96AEE"/>
    <w:rsid w:val="00B96B4E"/>
    <w:rsid w:val="00B96C33"/>
    <w:rsid w:val="00B97798"/>
    <w:rsid w:val="00B97C79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AC8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2EA"/>
    <w:rsid w:val="00BB23CD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51B"/>
    <w:rsid w:val="00BB5D8F"/>
    <w:rsid w:val="00BB5E43"/>
    <w:rsid w:val="00BB5FDA"/>
    <w:rsid w:val="00BB61A4"/>
    <w:rsid w:val="00BB621E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55D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49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68B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49F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18A"/>
    <w:rsid w:val="00C112DA"/>
    <w:rsid w:val="00C11467"/>
    <w:rsid w:val="00C116FB"/>
    <w:rsid w:val="00C11A74"/>
    <w:rsid w:val="00C11D7B"/>
    <w:rsid w:val="00C12017"/>
    <w:rsid w:val="00C1261E"/>
    <w:rsid w:val="00C12625"/>
    <w:rsid w:val="00C12BAD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1C14"/>
    <w:rsid w:val="00C221C5"/>
    <w:rsid w:val="00C22585"/>
    <w:rsid w:val="00C226F3"/>
    <w:rsid w:val="00C22871"/>
    <w:rsid w:val="00C228F5"/>
    <w:rsid w:val="00C22B7C"/>
    <w:rsid w:val="00C22C2A"/>
    <w:rsid w:val="00C22C7F"/>
    <w:rsid w:val="00C23194"/>
    <w:rsid w:val="00C236C9"/>
    <w:rsid w:val="00C23749"/>
    <w:rsid w:val="00C23981"/>
    <w:rsid w:val="00C24481"/>
    <w:rsid w:val="00C247F4"/>
    <w:rsid w:val="00C24835"/>
    <w:rsid w:val="00C24913"/>
    <w:rsid w:val="00C24C76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7E4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37D78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67C"/>
    <w:rsid w:val="00C428EC"/>
    <w:rsid w:val="00C42E04"/>
    <w:rsid w:val="00C42FFC"/>
    <w:rsid w:val="00C432F5"/>
    <w:rsid w:val="00C43598"/>
    <w:rsid w:val="00C43982"/>
    <w:rsid w:val="00C43988"/>
    <w:rsid w:val="00C43C05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88"/>
    <w:rsid w:val="00C462FE"/>
    <w:rsid w:val="00C463C9"/>
    <w:rsid w:val="00C4654D"/>
    <w:rsid w:val="00C465B2"/>
    <w:rsid w:val="00C466E6"/>
    <w:rsid w:val="00C4674E"/>
    <w:rsid w:val="00C468D4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4A1E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1EF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4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5FC5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803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10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D56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3632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966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CB3"/>
    <w:rsid w:val="00CB6D87"/>
    <w:rsid w:val="00CB6DD6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D7C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0D8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B45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26"/>
    <w:rsid w:val="00CF0D80"/>
    <w:rsid w:val="00CF15AF"/>
    <w:rsid w:val="00CF186F"/>
    <w:rsid w:val="00CF18B0"/>
    <w:rsid w:val="00CF1C87"/>
    <w:rsid w:val="00CF1EA4"/>
    <w:rsid w:val="00CF203A"/>
    <w:rsid w:val="00CF22AD"/>
    <w:rsid w:val="00CF2561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2BB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2CC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516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909"/>
    <w:rsid w:val="00D06A5F"/>
    <w:rsid w:val="00D0710C"/>
    <w:rsid w:val="00D075EA"/>
    <w:rsid w:val="00D07609"/>
    <w:rsid w:val="00D07FB0"/>
    <w:rsid w:val="00D100AB"/>
    <w:rsid w:val="00D103A2"/>
    <w:rsid w:val="00D10B44"/>
    <w:rsid w:val="00D10B67"/>
    <w:rsid w:val="00D10E32"/>
    <w:rsid w:val="00D10EE7"/>
    <w:rsid w:val="00D110C6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99C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6E"/>
    <w:rsid w:val="00D273DE"/>
    <w:rsid w:val="00D27457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DF1"/>
    <w:rsid w:val="00D32F25"/>
    <w:rsid w:val="00D32FF8"/>
    <w:rsid w:val="00D33CD3"/>
    <w:rsid w:val="00D33F91"/>
    <w:rsid w:val="00D345DA"/>
    <w:rsid w:val="00D34941"/>
    <w:rsid w:val="00D349BB"/>
    <w:rsid w:val="00D34B7F"/>
    <w:rsid w:val="00D350C8"/>
    <w:rsid w:val="00D355A0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A8"/>
    <w:rsid w:val="00D476D6"/>
    <w:rsid w:val="00D477E7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0B2"/>
    <w:rsid w:val="00D5647C"/>
    <w:rsid w:val="00D5648A"/>
    <w:rsid w:val="00D564AA"/>
    <w:rsid w:val="00D56625"/>
    <w:rsid w:val="00D5677D"/>
    <w:rsid w:val="00D56806"/>
    <w:rsid w:val="00D5689B"/>
    <w:rsid w:val="00D56B20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4E1F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F00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B4C"/>
    <w:rsid w:val="00D75D20"/>
    <w:rsid w:val="00D75E0E"/>
    <w:rsid w:val="00D760B9"/>
    <w:rsid w:val="00D76590"/>
    <w:rsid w:val="00D76E63"/>
    <w:rsid w:val="00D76EED"/>
    <w:rsid w:val="00D77185"/>
    <w:rsid w:val="00D77267"/>
    <w:rsid w:val="00D77839"/>
    <w:rsid w:val="00D77860"/>
    <w:rsid w:val="00D77D60"/>
    <w:rsid w:val="00D77E41"/>
    <w:rsid w:val="00D80192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BE5"/>
    <w:rsid w:val="00D85CD8"/>
    <w:rsid w:val="00D85CE4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0B62"/>
    <w:rsid w:val="00DB128A"/>
    <w:rsid w:val="00DB1594"/>
    <w:rsid w:val="00DB1D80"/>
    <w:rsid w:val="00DB222D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D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3D2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6E98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7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707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D6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4F11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58D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273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556"/>
    <w:rsid w:val="00E33A5A"/>
    <w:rsid w:val="00E33AC1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8B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5D58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131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0A5"/>
    <w:rsid w:val="00E921E9"/>
    <w:rsid w:val="00E925AB"/>
    <w:rsid w:val="00E925CC"/>
    <w:rsid w:val="00E929A5"/>
    <w:rsid w:val="00E92AD0"/>
    <w:rsid w:val="00E92F24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4D2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DE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0F9C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5F"/>
    <w:rsid w:val="00EC59C0"/>
    <w:rsid w:val="00EC5BCB"/>
    <w:rsid w:val="00EC5D45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75B"/>
    <w:rsid w:val="00ED1D0B"/>
    <w:rsid w:val="00ED1E2F"/>
    <w:rsid w:val="00ED2295"/>
    <w:rsid w:val="00ED2752"/>
    <w:rsid w:val="00ED2AC6"/>
    <w:rsid w:val="00ED2D61"/>
    <w:rsid w:val="00ED2EA0"/>
    <w:rsid w:val="00ED3671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4F54"/>
    <w:rsid w:val="00EE5246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DCA"/>
    <w:rsid w:val="00EF1E8C"/>
    <w:rsid w:val="00EF1E97"/>
    <w:rsid w:val="00EF1F3C"/>
    <w:rsid w:val="00EF22E8"/>
    <w:rsid w:val="00EF2346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B1B"/>
    <w:rsid w:val="00EF5C0B"/>
    <w:rsid w:val="00EF5C36"/>
    <w:rsid w:val="00EF5F3B"/>
    <w:rsid w:val="00EF5F75"/>
    <w:rsid w:val="00EF6685"/>
    <w:rsid w:val="00EF6878"/>
    <w:rsid w:val="00EF6CB6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5F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3E16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07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D02"/>
    <w:rsid w:val="00F420DC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0FE2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4E96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378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2"/>
    <w:rsid w:val="00F75DEB"/>
    <w:rsid w:val="00F75EA0"/>
    <w:rsid w:val="00F75FF6"/>
    <w:rsid w:val="00F762D7"/>
    <w:rsid w:val="00F7689F"/>
    <w:rsid w:val="00F7696F"/>
    <w:rsid w:val="00F76BCD"/>
    <w:rsid w:val="00F76CCA"/>
    <w:rsid w:val="00F774AC"/>
    <w:rsid w:val="00F777F5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D58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3B0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6C5"/>
    <w:rsid w:val="00FA1793"/>
    <w:rsid w:val="00FA1868"/>
    <w:rsid w:val="00FA1B85"/>
    <w:rsid w:val="00FA249E"/>
    <w:rsid w:val="00FA2500"/>
    <w:rsid w:val="00FA275A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C3F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314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92C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260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CF1"/>
    <w:rsid w:val="00FE130E"/>
    <w:rsid w:val="00FE1807"/>
    <w:rsid w:val="00FE1CD4"/>
    <w:rsid w:val="00FE1DB1"/>
    <w:rsid w:val="00FE2235"/>
    <w:rsid w:val="00FE2272"/>
    <w:rsid w:val="00FE23E0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19"/>
    <w:rsid w:val="00FE3D73"/>
    <w:rsid w:val="00FE3E47"/>
    <w:rsid w:val="00FE3FED"/>
    <w:rsid w:val="00FE40E7"/>
    <w:rsid w:val="00FE4136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5995</TotalTime>
  <Pages>3</Pages>
  <Words>1177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1055</cp:revision>
  <cp:lastPrinted>2009-04-22T21:01:00Z</cp:lastPrinted>
  <dcterms:created xsi:type="dcterms:W3CDTF">2020-07-20T16:47:00Z</dcterms:created>
  <dcterms:modified xsi:type="dcterms:W3CDTF">2021-01-16T00:15:00Z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